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06" w:rsidRDefault="00610806" w:rsidP="00FB7CE9">
      <w:pPr>
        <w:spacing w:after="0"/>
        <w:ind w:left="-5" w:hanging="10"/>
        <w:jc w:val="center"/>
        <w:rPr>
          <w:sz w:val="24"/>
          <w:u w:val="single" w:color="000000"/>
        </w:rPr>
      </w:pPr>
      <w:r>
        <w:rPr>
          <w:rFonts w:ascii="Comic Sans MS" w:hAnsi="Comic Sans MS"/>
          <w:b/>
          <w:noProof/>
          <w:sz w:val="28"/>
          <w:szCs w:val="28"/>
        </w:rPr>
        <w:drawing>
          <wp:inline distT="0" distB="0" distL="0" distR="0" wp14:anchorId="4D99B693" wp14:editId="1CFDF3DB">
            <wp:extent cx="678180" cy="830580"/>
            <wp:effectExtent l="38100" t="38100" r="45720" b="4572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78180" cy="830580"/>
                    </a:xfrm>
                    <a:prstGeom prst="rect">
                      <a:avLst/>
                    </a:prstGeom>
                    <a:solidFill>
                      <a:srgbClr val="00B050"/>
                    </a:solidFill>
                    <a:ln w="38100">
                      <a:solidFill>
                        <a:srgbClr val="FFC000"/>
                      </a:solidFill>
                    </a:ln>
                  </pic:spPr>
                </pic:pic>
              </a:graphicData>
            </a:graphic>
          </wp:inline>
        </w:drawing>
      </w:r>
    </w:p>
    <w:p w:rsidR="00610806" w:rsidRDefault="00610806" w:rsidP="00FB7CE9">
      <w:pPr>
        <w:spacing w:after="0"/>
        <w:ind w:left="-5" w:hanging="10"/>
        <w:rPr>
          <w:sz w:val="24"/>
          <w:u w:val="single" w:color="000000"/>
        </w:rPr>
      </w:pPr>
    </w:p>
    <w:p w:rsidR="00610806" w:rsidRPr="00DD6E10" w:rsidRDefault="00610806" w:rsidP="002C1E48">
      <w:pPr>
        <w:spacing w:after="0"/>
        <w:ind w:left="-5" w:hanging="10"/>
        <w:jc w:val="center"/>
        <w:rPr>
          <w:rFonts w:ascii="Arial" w:hAnsi="Arial" w:cs="Arial"/>
          <w:sz w:val="24"/>
          <w:u w:val="single" w:color="000000"/>
        </w:rPr>
      </w:pPr>
      <w:proofErr w:type="spellStart"/>
      <w:r w:rsidRPr="00DD6E10">
        <w:rPr>
          <w:rFonts w:ascii="Arial" w:hAnsi="Arial" w:cs="Arial"/>
          <w:sz w:val="24"/>
          <w:u w:val="single" w:color="000000"/>
        </w:rPr>
        <w:t>Covid</w:t>
      </w:r>
      <w:proofErr w:type="spellEnd"/>
      <w:r w:rsidRPr="00DD6E10">
        <w:rPr>
          <w:rFonts w:ascii="Arial" w:hAnsi="Arial" w:cs="Arial"/>
          <w:sz w:val="24"/>
          <w:u w:val="single" w:color="000000"/>
        </w:rPr>
        <w:t xml:space="preserve"> 19 – Outbreak Management Plan</w:t>
      </w:r>
      <w:r>
        <w:rPr>
          <w:rFonts w:ascii="Arial" w:hAnsi="Arial" w:cs="Arial"/>
          <w:sz w:val="24"/>
          <w:u w:val="single" w:color="000000"/>
        </w:rPr>
        <w:t xml:space="preserve"> – </w:t>
      </w:r>
      <w:r w:rsidR="00AE6491">
        <w:rPr>
          <w:rFonts w:ascii="Arial" w:hAnsi="Arial" w:cs="Arial"/>
          <w:sz w:val="24"/>
          <w:u w:val="single" w:color="000000"/>
        </w:rPr>
        <w:t>January 2022</w:t>
      </w:r>
    </w:p>
    <w:p w:rsidR="002C1E48" w:rsidRDefault="002C1E48" w:rsidP="002C1E48">
      <w:pPr>
        <w:spacing w:after="0"/>
        <w:ind w:left="-5" w:hanging="10"/>
        <w:jc w:val="center"/>
        <w:rPr>
          <w:rFonts w:ascii="Arial" w:hAnsi="Arial" w:cs="Arial"/>
          <w:sz w:val="24"/>
          <w:u w:val="single" w:color="000000"/>
        </w:rPr>
      </w:pPr>
    </w:p>
    <w:p w:rsidR="00610806" w:rsidRPr="00DD6E10" w:rsidRDefault="00610806" w:rsidP="002C1E48">
      <w:pPr>
        <w:spacing w:after="0"/>
        <w:ind w:left="-5" w:hanging="10"/>
        <w:rPr>
          <w:rFonts w:ascii="Arial" w:hAnsi="Arial" w:cs="Arial"/>
        </w:rPr>
      </w:pPr>
      <w:r w:rsidRPr="00DD6E10">
        <w:rPr>
          <w:rFonts w:ascii="Arial" w:hAnsi="Arial" w:cs="Arial"/>
          <w:sz w:val="24"/>
          <w:u w:val="single" w:color="000000"/>
        </w:rPr>
        <w:t>Introduction</w:t>
      </w:r>
    </w:p>
    <w:p w:rsidR="00610806" w:rsidRPr="00DD6E10" w:rsidRDefault="00610806" w:rsidP="00FB7CE9">
      <w:pPr>
        <w:spacing w:after="0"/>
        <w:rPr>
          <w:rFonts w:ascii="Arial" w:hAnsi="Arial" w:cs="Arial"/>
        </w:rPr>
      </w:pPr>
      <w:r w:rsidRPr="00DD6E10">
        <w:rPr>
          <w:rFonts w:ascii="Arial" w:hAnsi="Arial" w:cs="Arial"/>
          <w:sz w:val="24"/>
        </w:rPr>
        <w:t xml:space="preserve"> </w:t>
      </w:r>
    </w:p>
    <w:p w:rsidR="00610806" w:rsidRPr="00DD6E10" w:rsidRDefault="00610806" w:rsidP="00FB7CE9">
      <w:pPr>
        <w:spacing w:after="245" w:line="248" w:lineRule="auto"/>
        <w:ind w:left="10" w:right="54" w:hanging="10"/>
        <w:rPr>
          <w:rFonts w:ascii="Arial" w:hAnsi="Arial" w:cs="Arial"/>
        </w:rPr>
      </w:pPr>
      <w:r w:rsidRPr="00DD6E10">
        <w:rPr>
          <w:rFonts w:ascii="Arial" w:hAnsi="Arial" w:cs="Arial"/>
          <w:color w:val="0C0C0C"/>
          <w:sz w:val="24"/>
        </w:rPr>
        <w:t xml:space="preserve">The Government has made it a National priority that education and childcare settings should continue to operate as normally as possible during the COVID-19 pandemic. </w:t>
      </w:r>
      <w:r w:rsidRPr="00DD6E10">
        <w:rPr>
          <w:rFonts w:ascii="Arial" w:hAnsi="Arial" w:cs="Arial"/>
          <w:sz w:val="24"/>
        </w:rPr>
        <w:t xml:space="preserve">The </w:t>
      </w:r>
      <w:proofErr w:type="spellStart"/>
      <w:r w:rsidRPr="00DD6E10">
        <w:rPr>
          <w:rFonts w:ascii="Arial" w:hAnsi="Arial" w:cs="Arial"/>
          <w:sz w:val="24"/>
        </w:rPr>
        <w:t>DfE’s</w:t>
      </w:r>
      <w:proofErr w:type="spellEnd"/>
      <w:r w:rsidRPr="00DD6E10">
        <w:rPr>
          <w:rFonts w:ascii="Arial" w:hAnsi="Arial" w:cs="Arial"/>
          <w:sz w:val="24"/>
        </w:rPr>
        <w:t xml:space="preserve"> published COVID Contingency Framework states that</w:t>
      </w:r>
      <w:r w:rsidRPr="00DD6E10">
        <w:rPr>
          <w:rFonts w:ascii="Arial" w:hAnsi="Arial" w:cs="Arial"/>
          <w:color w:val="FF0000"/>
          <w:sz w:val="24"/>
        </w:rPr>
        <w:t xml:space="preserve"> </w:t>
      </w:r>
      <w:r w:rsidRPr="00DD6E10">
        <w:rPr>
          <w:rFonts w:ascii="Arial" w:hAnsi="Arial" w:cs="Arial"/>
          <w:sz w:val="24"/>
        </w:rPr>
        <w:t>schools should have an “outbreak management plan”, outlining how they would operate if any of the measures described in the guidance were recommended for their setting or area.</w:t>
      </w:r>
      <w:r w:rsidRPr="00DD6E10">
        <w:rPr>
          <w:rFonts w:ascii="Arial" w:hAnsi="Arial" w:cs="Arial"/>
          <w:sz w:val="27"/>
        </w:rPr>
        <w:t xml:space="preserve"> </w:t>
      </w:r>
    </w:p>
    <w:p w:rsidR="00610806" w:rsidRPr="00DD6E10" w:rsidRDefault="00610806" w:rsidP="00FB7CE9">
      <w:pPr>
        <w:spacing w:after="268" w:line="250" w:lineRule="auto"/>
        <w:ind w:left="10" w:hanging="10"/>
        <w:rPr>
          <w:rFonts w:ascii="Arial" w:hAnsi="Arial" w:cs="Arial"/>
        </w:rPr>
      </w:pPr>
      <w:r w:rsidRPr="00DD6E10">
        <w:rPr>
          <w:rFonts w:ascii="Arial" w:hAnsi="Arial" w:cs="Arial"/>
          <w:color w:val="0C0C0C"/>
          <w:sz w:val="24"/>
        </w:rPr>
        <w:t xml:space="preserve">Measures affecting education and childcare may be necessary in some circumstances, for example: </w:t>
      </w:r>
      <w:r w:rsidRPr="00DD6E10">
        <w:rPr>
          <w:rFonts w:ascii="Arial" w:hAnsi="Arial" w:cs="Arial"/>
          <w:sz w:val="24"/>
        </w:rPr>
        <w:t xml:space="preserve"> </w:t>
      </w:r>
    </w:p>
    <w:p w:rsidR="00610806" w:rsidRPr="007C0BEE" w:rsidRDefault="00610806" w:rsidP="00FB7CE9">
      <w:pPr>
        <w:pStyle w:val="ListParagraph"/>
        <w:numPr>
          <w:ilvl w:val="0"/>
          <w:numId w:val="2"/>
        </w:numPr>
        <w:spacing w:after="273" w:line="248" w:lineRule="auto"/>
        <w:ind w:right="54"/>
        <w:rPr>
          <w:rFonts w:ascii="Arial" w:hAnsi="Arial" w:cs="Arial"/>
          <w:sz w:val="24"/>
          <w:szCs w:val="24"/>
        </w:rPr>
      </w:pPr>
      <w:r w:rsidRPr="007C0BEE">
        <w:rPr>
          <w:rFonts w:ascii="Arial" w:hAnsi="Arial" w:cs="Arial"/>
          <w:sz w:val="24"/>
          <w:szCs w:val="24"/>
        </w:rPr>
        <w:t>to help manage a COVID-19 outbreak within a setting</w:t>
      </w:r>
    </w:p>
    <w:p w:rsidR="00610806" w:rsidRPr="007C0BEE" w:rsidRDefault="00610806" w:rsidP="00FB7CE9">
      <w:pPr>
        <w:pStyle w:val="ListParagraph"/>
        <w:numPr>
          <w:ilvl w:val="0"/>
          <w:numId w:val="2"/>
        </w:numPr>
        <w:spacing w:after="273" w:line="248" w:lineRule="auto"/>
        <w:ind w:right="54"/>
        <w:rPr>
          <w:rFonts w:ascii="Arial" w:hAnsi="Arial" w:cs="Arial"/>
          <w:sz w:val="24"/>
          <w:szCs w:val="24"/>
        </w:rPr>
      </w:pPr>
      <w:r w:rsidRPr="007C0BEE">
        <w:rPr>
          <w:rFonts w:ascii="Arial" w:hAnsi="Arial" w:cs="Arial"/>
          <w:sz w:val="24"/>
          <w:szCs w:val="24"/>
        </w:rPr>
        <w:t>as part of a package of measures responding to a Variant of Concern (</w:t>
      </w:r>
      <w:proofErr w:type="spellStart"/>
      <w:r w:rsidRPr="007C0BEE">
        <w:rPr>
          <w:rFonts w:ascii="Arial" w:hAnsi="Arial" w:cs="Arial"/>
          <w:sz w:val="24"/>
          <w:szCs w:val="24"/>
        </w:rPr>
        <w:t>VoC</w:t>
      </w:r>
      <w:proofErr w:type="spellEnd"/>
      <w:r w:rsidRPr="007C0BEE">
        <w:rPr>
          <w:rFonts w:ascii="Arial" w:hAnsi="Arial" w:cs="Arial"/>
          <w:sz w:val="24"/>
          <w:szCs w:val="24"/>
        </w:rPr>
        <w:t xml:space="preserve">) or to extremely high prevalence of COVID-19 in the community </w:t>
      </w:r>
    </w:p>
    <w:p w:rsidR="00610806" w:rsidRPr="007C0BEE" w:rsidRDefault="00610806" w:rsidP="00FB7CE9">
      <w:pPr>
        <w:pStyle w:val="ListParagraph"/>
        <w:numPr>
          <w:ilvl w:val="0"/>
          <w:numId w:val="2"/>
        </w:numPr>
        <w:spacing w:after="273" w:line="248" w:lineRule="auto"/>
        <w:ind w:right="54"/>
        <w:rPr>
          <w:rFonts w:ascii="Arial" w:hAnsi="Arial" w:cs="Arial"/>
          <w:sz w:val="24"/>
          <w:szCs w:val="24"/>
        </w:rPr>
      </w:pPr>
      <w:r w:rsidRPr="007C0BEE">
        <w:rPr>
          <w:rFonts w:ascii="Arial" w:hAnsi="Arial" w:cs="Arial"/>
          <w:sz w:val="24"/>
          <w:szCs w:val="24"/>
        </w:rPr>
        <w:t>to prevent unsustainable pressure on the NHS</w:t>
      </w:r>
    </w:p>
    <w:p w:rsidR="00610806" w:rsidRPr="007C0BEE" w:rsidRDefault="00610806" w:rsidP="00FB7CE9">
      <w:pPr>
        <w:pStyle w:val="ListParagraph"/>
        <w:spacing w:after="273" w:line="248" w:lineRule="auto"/>
        <w:ind w:right="54"/>
        <w:rPr>
          <w:rFonts w:ascii="Arial" w:hAnsi="Arial" w:cs="Arial"/>
        </w:rPr>
      </w:pPr>
    </w:p>
    <w:p w:rsidR="00610806" w:rsidRPr="007C0BEE" w:rsidRDefault="00610806" w:rsidP="00FB7CE9">
      <w:pPr>
        <w:pStyle w:val="ListParagraph"/>
        <w:spacing w:after="273" w:line="248" w:lineRule="auto"/>
        <w:ind w:right="54"/>
        <w:rPr>
          <w:rFonts w:ascii="Arial" w:hAnsi="Arial" w:cs="Arial"/>
        </w:rPr>
      </w:pPr>
    </w:p>
    <w:p w:rsidR="00610806" w:rsidRPr="007C0BEE" w:rsidRDefault="00610806" w:rsidP="00FB7CE9">
      <w:pPr>
        <w:pStyle w:val="ListParagraph"/>
        <w:spacing w:after="273" w:line="248" w:lineRule="auto"/>
        <w:ind w:left="0" w:right="54"/>
        <w:rPr>
          <w:rFonts w:ascii="Arial" w:hAnsi="Arial" w:cs="Arial"/>
        </w:rPr>
      </w:pPr>
      <w:r w:rsidRPr="007C0BEE">
        <w:rPr>
          <w:rFonts w:ascii="Arial" w:hAnsi="Arial" w:cs="Arial"/>
          <w:sz w:val="24"/>
        </w:rPr>
        <w:t xml:space="preserve">In these cases, the Guidance also states that councils, directors of public health and Public Health England health protection teams can recommend certain measures for individual schools or clusters of settings. </w:t>
      </w:r>
    </w:p>
    <w:p w:rsidR="00610806" w:rsidRPr="00DD6E10" w:rsidRDefault="00610806" w:rsidP="00FB7CE9">
      <w:pPr>
        <w:spacing w:after="278" w:line="240" w:lineRule="auto"/>
        <w:rPr>
          <w:rFonts w:ascii="Arial" w:hAnsi="Arial" w:cs="Arial"/>
        </w:rPr>
      </w:pPr>
      <w:r w:rsidRPr="00DD6E10">
        <w:rPr>
          <w:rFonts w:ascii="Arial" w:hAnsi="Arial" w:cs="Arial"/>
          <w:sz w:val="24"/>
        </w:rPr>
        <w:t xml:space="preserve">If there is a need to address more widespread issues across an area, “ministers will take decisions on an area-by-area basis”. </w:t>
      </w:r>
    </w:p>
    <w:p w:rsidR="00610806" w:rsidRPr="00DD6E10" w:rsidRDefault="00610806" w:rsidP="00FB7CE9">
      <w:pPr>
        <w:spacing w:after="271" w:line="248" w:lineRule="auto"/>
        <w:ind w:left="10" w:right="54" w:hanging="10"/>
        <w:rPr>
          <w:rFonts w:ascii="Arial" w:hAnsi="Arial" w:cs="Arial"/>
        </w:rPr>
      </w:pPr>
      <w:r w:rsidRPr="00DD6E10">
        <w:rPr>
          <w:rFonts w:ascii="Arial" w:hAnsi="Arial" w:cs="Arial"/>
          <w:sz w:val="24"/>
        </w:rPr>
        <w:t>This plan should be read alongside the latest guidance for education settings operating during COVID (this is not an exhaustive list and these documents change frequently so the reader should check they have the most up to date guidance)</w:t>
      </w:r>
      <w:r>
        <w:rPr>
          <w:rFonts w:ascii="Arial" w:hAnsi="Arial" w:cs="Arial"/>
          <w:sz w:val="24"/>
        </w:rPr>
        <w:t xml:space="preserve"> as well as the Fens Primary School COVID 19 Risk Assessment</w:t>
      </w:r>
      <w:r w:rsidRPr="00DD6E10">
        <w:rPr>
          <w:rFonts w:ascii="Arial" w:hAnsi="Arial" w:cs="Arial"/>
          <w:sz w:val="24"/>
        </w:rPr>
        <w:t xml:space="preserve">. </w:t>
      </w:r>
    </w:p>
    <w:p w:rsidR="00610806" w:rsidRPr="00DD6E10" w:rsidRDefault="00610806" w:rsidP="00FB7CE9">
      <w:pPr>
        <w:numPr>
          <w:ilvl w:val="0"/>
          <w:numId w:val="1"/>
        </w:numPr>
        <w:spacing w:after="0" w:line="248" w:lineRule="auto"/>
        <w:ind w:right="54" w:hanging="360"/>
        <w:rPr>
          <w:rFonts w:ascii="Arial" w:hAnsi="Arial" w:cs="Arial"/>
        </w:rPr>
      </w:pPr>
      <w:r w:rsidRPr="00DD6E10">
        <w:rPr>
          <w:rFonts w:ascii="Arial" w:hAnsi="Arial" w:cs="Arial"/>
          <w:sz w:val="24"/>
        </w:rPr>
        <w:t xml:space="preserve">actions for early years and childcare providers during the COVID-19 outbreak </w:t>
      </w:r>
      <w:hyperlink r:id="rId8">
        <w:r w:rsidRPr="00DD6E10">
          <w:rPr>
            <w:rFonts w:ascii="Arial" w:hAnsi="Arial" w:cs="Arial"/>
            <w:color w:val="0563C1"/>
            <w:sz w:val="24"/>
            <w:u w:val="single" w:color="0563C1"/>
          </w:rPr>
          <w:t>https://www.gov.uk/government/publications/coronavirus</w:t>
        </w:r>
      </w:hyperlink>
      <w:hyperlink r:id="rId9">
        <w:r w:rsidRPr="00DD6E10">
          <w:rPr>
            <w:rFonts w:ascii="Arial" w:hAnsi="Arial" w:cs="Arial"/>
            <w:color w:val="0563C1"/>
            <w:sz w:val="24"/>
            <w:u w:val="single" w:color="0563C1"/>
          </w:rPr>
          <w:t>-</w:t>
        </w:r>
      </w:hyperlink>
      <w:hyperlink r:id="rId10">
        <w:r w:rsidRPr="00DD6E10">
          <w:rPr>
            <w:rFonts w:ascii="Arial" w:hAnsi="Arial" w:cs="Arial"/>
            <w:color w:val="0563C1"/>
            <w:sz w:val="24"/>
            <w:u w:val="single" w:color="0563C1"/>
          </w:rPr>
          <w:t>covid</w:t>
        </w:r>
      </w:hyperlink>
      <w:hyperlink r:id="rId11">
        <w:r w:rsidRPr="00DD6E10">
          <w:rPr>
            <w:rFonts w:ascii="Arial" w:hAnsi="Arial" w:cs="Arial"/>
            <w:color w:val="0563C1"/>
            <w:sz w:val="24"/>
            <w:u w:val="single" w:color="0563C1"/>
          </w:rPr>
          <w:t>-</w:t>
        </w:r>
      </w:hyperlink>
      <w:hyperlink r:id="rId12">
        <w:r w:rsidRPr="00DD6E10">
          <w:rPr>
            <w:rFonts w:ascii="Arial" w:hAnsi="Arial" w:cs="Arial"/>
            <w:color w:val="0563C1"/>
            <w:sz w:val="24"/>
            <w:u w:val="single" w:color="0563C1"/>
          </w:rPr>
          <w:t>19</w:t>
        </w:r>
      </w:hyperlink>
      <w:hyperlink r:id="rId13">
        <w:r w:rsidRPr="00DD6E10">
          <w:rPr>
            <w:rFonts w:ascii="Arial" w:hAnsi="Arial" w:cs="Arial"/>
            <w:color w:val="0563C1"/>
            <w:sz w:val="24"/>
            <w:u w:val="single" w:color="0563C1"/>
          </w:rPr>
          <w:t>-</w:t>
        </w:r>
      </w:hyperlink>
      <w:hyperlink r:id="rId14">
        <w:r w:rsidRPr="00DD6E10">
          <w:rPr>
            <w:rFonts w:ascii="Arial" w:hAnsi="Arial" w:cs="Arial"/>
            <w:color w:val="0563C1"/>
            <w:sz w:val="24"/>
            <w:u w:val="single" w:color="0563C1"/>
          </w:rPr>
          <w:t>early</w:t>
        </w:r>
      </w:hyperlink>
      <w:hyperlink r:id="rId15">
        <w:r w:rsidRPr="00DD6E10">
          <w:rPr>
            <w:rFonts w:ascii="Arial" w:hAnsi="Arial" w:cs="Arial"/>
            <w:color w:val="0563C1"/>
            <w:sz w:val="24"/>
            <w:u w:val="single" w:color="0563C1"/>
          </w:rPr>
          <w:t>-</w:t>
        </w:r>
      </w:hyperlink>
      <w:hyperlink r:id="rId16">
        <w:r w:rsidRPr="00DD6E10">
          <w:rPr>
            <w:rFonts w:ascii="Arial" w:hAnsi="Arial" w:cs="Arial"/>
            <w:color w:val="0563C1"/>
            <w:sz w:val="24"/>
            <w:u w:val="single" w:color="0563C1"/>
          </w:rPr>
          <w:t>years</w:t>
        </w:r>
      </w:hyperlink>
      <w:hyperlink r:id="rId17">
        <w:r w:rsidRPr="00DD6E10">
          <w:rPr>
            <w:rFonts w:ascii="Arial" w:hAnsi="Arial" w:cs="Arial"/>
            <w:color w:val="0563C1"/>
            <w:sz w:val="24"/>
            <w:u w:val="single" w:color="0563C1"/>
          </w:rPr>
          <w:t>-</w:t>
        </w:r>
      </w:hyperlink>
      <w:hyperlink r:id="rId18">
        <w:r w:rsidRPr="00DD6E10">
          <w:rPr>
            <w:rFonts w:ascii="Arial" w:hAnsi="Arial" w:cs="Arial"/>
            <w:color w:val="0563C1"/>
            <w:sz w:val="24"/>
            <w:u w:val="single" w:color="0563C1"/>
          </w:rPr>
          <w:t>and</w:t>
        </w:r>
      </w:hyperlink>
      <w:hyperlink r:id="rId19">
        <w:r w:rsidRPr="00DD6E10">
          <w:rPr>
            <w:rFonts w:ascii="Arial" w:hAnsi="Arial" w:cs="Arial"/>
            <w:color w:val="0563C1"/>
            <w:sz w:val="24"/>
            <w:u w:val="single" w:color="0563C1"/>
          </w:rPr>
          <w:t>-</w:t>
        </w:r>
      </w:hyperlink>
      <w:hyperlink r:id="rId20">
        <w:r w:rsidRPr="00DD6E10">
          <w:rPr>
            <w:rFonts w:ascii="Arial" w:hAnsi="Arial" w:cs="Arial"/>
            <w:color w:val="0563C1"/>
            <w:sz w:val="24"/>
            <w:u w:val="single" w:color="0563C1"/>
          </w:rPr>
          <w:t>childcare</w:t>
        </w:r>
      </w:hyperlink>
      <w:hyperlink r:id="rId21"/>
      <w:hyperlink r:id="rId22">
        <w:r w:rsidRPr="00DD6E10">
          <w:rPr>
            <w:rFonts w:ascii="Arial" w:hAnsi="Arial" w:cs="Arial"/>
            <w:color w:val="0563C1"/>
            <w:sz w:val="24"/>
            <w:u w:val="single" w:color="0563C1"/>
          </w:rPr>
          <w:t>closures</w:t>
        </w:r>
      </w:hyperlink>
      <w:hyperlink r:id="rId23">
        <w:r w:rsidRPr="00DD6E10">
          <w:rPr>
            <w:rFonts w:ascii="Arial" w:hAnsi="Arial" w:cs="Arial"/>
            <w:sz w:val="24"/>
          </w:rPr>
          <w:t xml:space="preserve"> </w:t>
        </w:r>
      </w:hyperlink>
      <w:r w:rsidRPr="00DD6E10">
        <w:rPr>
          <w:rFonts w:ascii="Arial" w:hAnsi="Arial" w:cs="Arial"/>
          <w:sz w:val="24"/>
        </w:rPr>
        <w:t xml:space="preserve"> </w:t>
      </w:r>
    </w:p>
    <w:p w:rsidR="00610806" w:rsidRPr="00DD6E10" w:rsidRDefault="00610806" w:rsidP="00FB7CE9">
      <w:pPr>
        <w:numPr>
          <w:ilvl w:val="0"/>
          <w:numId w:val="1"/>
        </w:numPr>
        <w:spacing w:after="0" w:line="248" w:lineRule="auto"/>
        <w:ind w:right="54" w:hanging="360"/>
        <w:rPr>
          <w:rFonts w:ascii="Arial" w:hAnsi="Arial" w:cs="Arial"/>
        </w:rPr>
      </w:pPr>
      <w:r w:rsidRPr="00DD6E10">
        <w:rPr>
          <w:rFonts w:ascii="Arial" w:hAnsi="Arial" w:cs="Arial"/>
          <w:sz w:val="24"/>
        </w:rPr>
        <w:t xml:space="preserve">actions for schools during the COVID-19 outbreak </w:t>
      </w:r>
      <w:hyperlink r:id="rId24">
        <w:r w:rsidRPr="00DD6E10">
          <w:rPr>
            <w:rFonts w:ascii="Arial" w:hAnsi="Arial" w:cs="Arial"/>
            <w:color w:val="0563C1"/>
            <w:sz w:val="24"/>
            <w:u w:val="single" w:color="0563C1"/>
          </w:rPr>
          <w:t>https://www.gov.uk/government/publications/actions</w:t>
        </w:r>
      </w:hyperlink>
      <w:hyperlink r:id="rId25">
        <w:r w:rsidRPr="00DD6E10">
          <w:rPr>
            <w:rFonts w:ascii="Arial" w:hAnsi="Arial" w:cs="Arial"/>
            <w:color w:val="0563C1"/>
            <w:sz w:val="24"/>
            <w:u w:val="single" w:color="0563C1"/>
          </w:rPr>
          <w:t>-</w:t>
        </w:r>
      </w:hyperlink>
      <w:hyperlink r:id="rId26">
        <w:r w:rsidRPr="00DD6E10">
          <w:rPr>
            <w:rFonts w:ascii="Arial" w:hAnsi="Arial" w:cs="Arial"/>
            <w:color w:val="0563C1"/>
            <w:sz w:val="24"/>
            <w:u w:val="single" w:color="0563C1"/>
          </w:rPr>
          <w:t>for</w:t>
        </w:r>
      </w:hyperlink>
      <w:hyperlink r:id="rId27">
        <w:r w:rsidRPr="00DD6E10">
          <w:rPr>
            <w:rFonts w:ascii="Arial" w:hAnsi="Arial" w:cs="Arial"/>
            <w:color w:val="0563C1"/>
            <w:sz w:val="24"/>
            <w:u w:val="single" w:color="0563C1"/>
          </w:rPr>
          <w:t>-</w:t>
        </w:r>
      </w:hyperlink>
      <w:hyperlink r:id="rId28">
        <w:r w:rsidRPr="00DD6E10">
          <w:rPr>
            <w:rFonts w:ascii="Arial" w:hAnsi="Arial" w:cs="Arial"/>
            <w:color w:val="0563C1"/>
            <w:sz w:val="24"/>
            <w:u w:val="single" w:color="0563C1"/>
          </w:rPr>
          <w:t>schools</w:t>
        </w:r>
      </w:hyperlink>
      <w:hyperlink r:id="rId29">
        <w:r w:rsidRPr="00DD6E10">
          <w:rPr>
            <w:rFonts w:ascii="Arial" w:hAnsi="Arial" w:cs="Arial"/>
            <w:color w:val="0563C1"/>
            <w:sz w:val="24"/>
            <w:u w:val="single" w:color="0563C1"/>
          </w:rPr>
          <w:t>-</w:t>
        </w:r>
      </w:hyperlink>
      <w:hyperlink r:id="rId30">
        <w:r w:rsidRPr="00DD6E10">
          <w:rPr>
            <w:rFonts w:ascii="Arial" w:hAnsi="Arial" w:cs="Arial"/>
            <w:color w:val="0563C1"/>
            <w:sz w:val="24"/>
            <w:u w:val="single" w:color="0563C1"/>
          </w:rPr>
          <w:t>during</w:t>
        </w:r>
      </w:hyperlink>
      <w:hyperlink r:id="rId31">
        <w:r w:rsidRPr="00DD6E10">
          <w:rPr>
            <w:rFonts w:ascii="Arial" w:hAnsi="Arial" w:cs="Arial"/>
            <w:color w:val="0563C1"/>
            <w:sz w:val="24"/>
            <w:u w:val="single" w:color="0563C1"/>
          </w:rPr>
          <w:t>-</w:t>
        </w:r>
      </w:hyperlink>
      <w:hyperlink r:id="rId32">
        <w:r w:rsidRPr="00DD6E10">
          <w:rPr>
            <w:rFonts w:ascii="Arial" w:hAnsi="Arial" w:cs="Arial"/>
            <w:color w:val="0563C1"/>
            <w:sz w:val="24"/>
            <w:u w:val="single" w:color="0563C1"/>
          </w:rPr>
          <w:t>the</w:t>
        </w:r>
      </w:hyperlink>
      <w:hyperlink r:id="rId33">
        <w:r w:rsidRPr="00DD6E10">
          <w:rPr>
            <w:rFonts w:ascii="Arial" w:hAnsi="Arial" w:cs="Arial"/>
            <w:color w:val="0563C1"/>
            <w:sz w:val="24"/>
            <w:u w:val="single" w:color="0563C1"/>
          </w:rPr>
          <w:t>-</w:t>
        </w:r>
      </w:hyperlink>
      <w:hyperlink r:id="rId34">
        <w:r w:rsidRPr="00DD6E10">
          <w:rPr>
            <w:rFonts w:ascii="Arial" w:hAnsi="Arial" w:cs="Arial"/>
            <w:color w:val="0563C1"/>
            <w:sz w:val="24"/>
            <w:u w:val="single" w:color="0563C1"/>
          </w:rPr>
          <w:t>coronavirus</w:t>
        </w:r>
      </w:hyperlink>
      <w:hyperlink r:id="rId35"/>
      <w:hyperlink r:id="rId36">
        <w:r w:rsidRPr="00DD6E10">
          <w:rPr>
            <w:rFonts w:ascii="Arial" w:hAnsi="Arial" w:cs="Arial"/>
            <w:color w:val="0563C1"/>
            <w:sz w:val="24"/>
            <w:u w:val="single" w:color="0563C1"/>
          </w:rPr>
          <w:t>outbreak</w:t>
        </w:r>
      </w:hyperlink>
      <w:hyperlink r:id="rId37">
        <w:r w:rsidRPr="00DD6E10">
          <w:rPr>
            <w:rFonts w:ascii="Arial" w:hAnsi="Arial" w:cs="Arial"/>
            <w:sz w:val="24"/>
          </w:rPr>
          <w:t xml:space="preserve"> </w:t>
        </w:r>
      </w:hyperlink>
      <w:r w:rsidRPr="00DD6E10">
        <w:rPr>
          <w:rFonts w:ascii="Arial" w:hAnsi="Arial" w:cs="Arial"/>
          <w:sz w:val="24"/>
        </w:rPr>
        <w:t xml:space="preserve"> </w:t>
      </w:r>
    </w:p>
    <w:p w:rsidR="00610806" w:rsidRPr="00DD6E10" w:rsidRDefault="00610806" w:rsidP="00FB7CE9">
      <w:pPr>
        <w:numPr>
          <w:ilvl w:val="0"/>
          <w:numId w:val="1"/>
        </w:numPr>
        <w:spacing w:after="0" w:line="248" w:lineRule="auto"/>
        <w:ind w:right="54" w:hanging="360"/>
        <w:rPr>
          <w:rFonts w:ascii="Arial" w:hAnsi="Arial" w:cs="Arial"/>
        </w:rPr>
      </w:pPr>
      <w:r w:rsidRPr="00DD6E10">
        <w:rPr>
          <w:rFonts w:ascii="Arial" w:hAnsi="Arial" w:cs="Arial"/>
          <w:sz w:val="24"/>
        </w:rPr>
        <w:t xml:space="preserve">protective measures for holiday and after-school clubs, and other out-of-school settings during the COVID-19 pandemic </w:t>
      </w:r>
      <w:hyperlink r:id="rId38">
        <w:r w:rsidRPr="00DD6E10">
          <w:rPr>
            <w:rFonts w:ascii="Arial" w:hAnsi="Arial" w:cs="Arial"/>
            <w:color w:val="0563C1"/>
            <w:sz w:val="24"/>
            <w:u w:val="single" w:color="0563C1"/>
          </w:rPr>
          <w:t>https://www.gov.uk/government/publications/protective</w:t>
        </w:r>
      </w:hyperlink>
      <w:hyperlink r:id="rId39">
        <w:r w:rsidRPr="00DD6E10">
          <w:rPr>
            <w:rFonts w:ascii="Arial" w:hAnsi="Arial" w:cs="Arial"/>
            <w:color w:val="0563C1"/>
            <w:sz w:val="24"/>
            <w:u w:val="single" w:color="0563C1"/>
          </w:rPr>
          <w:t>-</w:t>
        </w:r>
      </w:hyperlink>
      <w:hyperlink r:id="rId40">
        <w:r w:rsidRPr="00DD6E10">
          <w:rPr>
            <w:rFonts w:ascii="Arial" w:hAnsi="Arial" w:cs="Arial"/>
            <w:color w:val="0563C1"/>
            <w:sz w:val="24"/>
            <w:u w:val="single" w:color="0563C1"/>
          </w:rPr>
          <w:t>measures</w:t>
        </w:r>
      </w:hyperlink>
      <w:hyperlink r:id="rId41">
        <w:r w:rsidRPr="00DD6E10">
          <w:rPr>
            <w:rFonts w:ascii="Arial" w:hAnsi="Arial" w:cs="Arial"/>
            <w:color w:val="0563C1"/>
            <w:sz w:val="24"/>
            <w:u w:val="single" w:color="0563C1"/>
          </w:rPr>
          <w:t>-</w:t>
        </w:r>
      </w:hyperlink>
      <w:hyperlink r:id="rId42">
        <w:r w:rsidRPr="00DD6E10">
          <w:rPr>
            <w:rFonts w:ascii="Arial" w:hAnsi="Arial" w:cs="Arial"/>
            <w:color w:val="0563C1"/>
            <w:sz w:val="24"/>
            <w:u w:val="single" w:color="0563C1"/>
          </w:rPr>
          <w:t>for</w:t>
        </w:r>
      </w:hyperlink>
      <w:hyperlink r:id="rId43"/>
      <w:hyperlink r:id="rId44">
        <w:r w:rsidRPr="00DD6E10">
          <w:rPr>
            <w:rFonts w:ascii="Arial" w:hAnsi="Arial" w:cs="Arial"/>
            <w:color w:val="0563C1"/>
            <w:sz w:val="24"/>
            <w:u w:val="single" w:color="0563C1"/>
          </w:rPr>
          <w:t>holiday</w:t>
        </w:r>
      </w:hyperlink>
      <w:hyperlink r:id="rId45">
        <w:r w:rsidRPr="00DD6E10">
          <w:rPr>
            <w:rFonts w:ascii="Arial" w:hAnsi="Arial" w:cs="Arial"/>
            <w:color w:val="0563C1"/>
            <w:sz w:val="24"/>
            <w:u w:val="single" w:color="0563C1"/>
          </w:rPr>
          <w:t>-</w:t>
        </w:r>
      </w:hyperlink>
      <w:hyperlink r:id="rId46">
        <w:r w:rsidRPr="00DD6E10">
          <w:rPr>
            <w:rFonts w:ascii="Arial" w:hAnsi="Arial" w:cs="Arial"/>
            <w:color w:val="0563C1"/>
            <w:sz w:val="24"/>
            <w:u w:val="single" w:color="0563C1"/>
          </w:rPr>
          <w:t>or</w:t>
        </w:r>
      </w:hyperlink>
      <w:hyperlink r:id="rId47">
        <w:r w:rsidRPr="00DD6E10">
          <w:rPr>
            <w:rFonts w:ascii="Arial" w:hAnsi="Arial" w:cs="Arial"/>
            <w:color w:val="0563C1"/>
            <w:sz w:val="24"/>
            <w:u w:val="single" w:color="0563C1"/>
          </w:rPr>
          <w:t>-</w:t>
        </w:r>
      </w:hyperlink>
      <w:hyperlink r:id="rId48">
        <w:r w:rsidRPr="00DD6E10">
          <w:rPr>
            <w:rFonts w:ascii="Arial" w:hAnsi="Arial" w:cs="Arial"/>
            <w:color w:val="0563C1"/>
            <w:sz w:val="24"/>
            <w:u w:val="single" w:color="0563C1"/>
          </w:rPr>
          <w:t>after</w:t>
        </w:r>
      </w:hyperlink>
      <w:hyperlink r:id="rId49">
        <w:r w:rsidRPr="00DD6E10">
          <w:rPr>
            <w:rFonts w:ascii="Arial" w:hAnsi="Arial" w:cs="Arial"/>
            <w:color w:val="0563C1"/>
            <w:sz w:val="24"/>
            <w:u w:val="single" w:color="0563C1"/>
          </w:rPr>
          <w:t>-</w:t>
        </w:r>
      </w:hyperlink>
      <w:hyperlink r:id="rId50">
        <w:r w:rsidRPr="00DD6E10">
          <w:rPr>
            <w:rFonts w:ascii="Arial" w:hAnsi="Arial" w:cs="Arial"/>
            <w:color w:val="0563C1"/>
            <w:sz w:val="24"/>
            <w:u w:val="single" w:color="0563C1"/>
          </w:rPr>
          <w:t>school</w:t>
        </w:r>
      </w:hyperlink>
      <w:hyperlink r:id="rId51">
        <w:r w:rsidRPr="00DD6E10">
          <w:rPr>
            <w:rFonts w:ascii="Arial" w:hAnsi="Arial" w:cs="Arial"/>
            <w:color w:val="0563C1"/>
            <w:sz w:val="24"/>
            <w:u w:val="single" w:color="0563C1"/>
          </w:rPr>
          <w:t>-</w:t>
        </w:r>
      </w:hyperlink>
      <w:hyperlink r:id="rId52">
        <w:r w:rsidRPr="00DD6E10">
          <w:rPr>
            <w:rFonts w:ascii="Arial" w:hAnsi="Arial" w:cs="Arial"/>
            <w:color w:val="0563C1"/>
            <w:sz w:val="24"/>
            <w:u w:val="single" w:color="0563C1"/>
          </w:rPr>
          <w:t>clubs</w:t>
        </w:r>
      </w:hyperlink>
      <w:hyperlink r:id="rId53">
        <w:r w:rsidRPr="00DD6E10">
          <w:rPr>
            <w:rFonts w:ascii="Arial" w:hAnsi="Arial" w:cs="Arial"/>
            <w:color w:val="0563C1"/>
            <w:sz w:val="24"/>
            <w:u w:val="single" w:color="0563C1"/>
          </w:rPr>
          <w:t>-</w:t>
        </w:r>
      </w:hyperlink>
      <w:hyperlink r:id="rId54">
        <w:r w:rsidRPr="00DD6E10">
          <w:rPr>
            <w:rFonts w:ascii="Arial" w:hAnsi="Arial" w:cs="Arial"/>
            <w:color w:val="0563C1"/>
            <w:sz w:val="24"/>
            <w:u w:val="single" w:color="0563C1"/>
          </w:rPr>
          <w:t>and</w:t>
        </w:r>
      </w:hyperlink>
      <w:hyperlink r:id="rId55">
        <w:r w:rsidRPr="00DD6E10">
          <w:rPr>
            <w:rFonts w:ascii="Arial" w:hAnsi="Arial" w:cs="Arial"/>
            <w:color w:val="0563C1"/>
            <w:sz w:val="24"/>
            <w:u w:val="single" w:color="0563C1"/>
          </w:rPr>
          <w:t>-</w:t>
        </w:r>
      </w:hyperlink>
      <w:hyperlink r:id="rId56">
        <w:r w:rsidRPr="00DD6E10">
          <w:rPr>
            <w:rFonts w:ascii="Arial" w:hAnsi="Arial" w:cs="Arial"/>
            <w:color w:val="0563C1"/>
            <w:sz w:val="24"/>
            <w:u w:val="single" w:color="0563C1"/>
          </w:rPr>
          <w:t>other</w:t>
        </w:r>
      </w:hyperlink>
      <w:hyperlink r:id="rId57">
        <w:r w:rsidRPr="00DD6E10">
          <w:rPr>
            <w:rFonts w:ascii="Arial" w:hAnsi="Arial" w:cs="Arial"/>
            <w:color w:val="0563C1"/>
            <w:sz w:val="24"/>
            <w:u w:val="single" w:color="0563C1"/>
          </w:rPr>
          <w:t>-</w:t>
        </w:r>
      </w:hyperlink>
      <w:hyperlink r:id="rId58">
        <w:r w:rsidRPr="00DD6E10">
          <w:rPr>
            <w:rFonts w:ascii="Arial" w:hAnsi="Arial" w:cs="Arial"/>
            <w:color w:val="0563C1"/>
            <w:sz w:val="24"/>
            <w:u w:val="single" w:color="0563C1"/>
          </w:rPr>
          <w:t>out</w:t>
        </w:r>
      </w:hyperlink>
      <w:hyperlink r:id="rId59">
        <w:r w:rsidRPr="00DD6E10">
          <w:rPr>
            <w:rFonts w:ascii="Arial" w:hAnsi="Arial" w:cs="Arial"/>
            <w:color w:val="0563C1"/>
            <w:sz w:val="24"/>
            <w:u w:val="single" w:color="0563C1"/>
          </w:rPr>
          <w:t>-</w:t>
        </w:r>
      </w:hyperlink>
      <w:hyperlink r:id="rId60">
        <w:r w:rsidRPr="00DD6E10">
          <w:rPr>
            <w:rFonts w:ascii="Arial" w:hAnsi="Arial" w:cs="Arial"/>
            <w:color w:val="0563C1"/>
            <w:sz w:val="24"/>
            <w:u w:val="single" w:color="0563C1"/>
          </w:rPr>
          <w:t>of</w:t>
        </w:r>
      </w:hyperlink>
      <w:hyperlink r:id="rId61">
        <w:r w:rsidRPr="00DD6E10">
          <w:rPr>
            <w:rFonts w:ascii="Arial" w:hAnsi="Arial" w:cs="Arial"/>
            <w:color w:val="0563C1"/>
            <w:sz w:val="24"/>
            <w:u w:val="single" w:color="0563C1"/>
          </w:rPr>
          <w:t>-</w:t>
        </w:r>
      </w:hyperlink>
      <w:hyperlink r:id="rId62">
        <w:r w:rsidRPr="00DD6E10">
          <w:rPr>
            <w:rFonts w:ascii="Arial" w:hAnsi="Arial" w:cs="Arial"/>
            <w:color w:val="0563C1"/>
            <w:sz w:val="24"/>
            <w:u w:val="single" w:color="0563C1"/>
          </w:rPr>
          <w:t>school</w:t>
        </w:r>
      </w:hyperlink>
      <w:hyperlink r:id="rId63">
        <w:r w:rsidRPr="00DD6E10">
          <w:rPr>
            <w:rFonts w:ascii="Arial" w:hAnsi="Arial" w:cs="Arial"/>
            <w:color w:val="0563C1"/>
            <w:sz w:val="24"/>
            <w:u w:val="single" w:color="0563C1"/>
          </w:rPr>
          <w:t>-</w:t>
        </w:r>
      </w:hyperlink>
      <w:hyperlink r:id="rId64">
        <w:r w:rsidRPr="00DD6E10">
          <w:rPr>
            <w:rFonts w:ascii="Arial" w:hAnsi="Arial" w:cs="Arial"/>
            <w:color w:val="0563C1"/>
            <w:sz w:val="24"/>
            <w:u w:val="single" w:color="0563C1"/>
          </w:rPr>
          <w:t>settings</w:t>
        </w:r>
      </w:hyperlink>
      <w:hyperlink r:id="rId65">
        <w:r w:rsidRPr="00DD6E10">
          <w:rPr>
            <w:rFonts w:ascii="Arial" w:hAnsi="Arial" w:cs="Arial"/>
            <w:color w:val="0563C1"/>
            <w:sz w:val="24"/>
            <w:u w:val="single" w:color="0563C1"/>
          </w:rPr>
          <w:t>-</w:t>
        </w:r>
      </w:hyperlink>
      <w:hyperlink r:id="rId66">
        <w:r w:rsidRPr="00DD6E10">
          <w:rPr>
            <w:rFonts w:ascii="Arial" w:hAnsi="Arial" w:cs="Arial"/>
            <w:color w:val="0563C1"/>
            <w:sz w:val="24"/>
            <w:u w:val="single" w:color="0563C1"/>
          </w:rPr>
          <w:t>for</w:t>
        </w:r>
      </w:hyperlink>
      <w:hyperlink r:id="rId67">
        <w:r w:rsidRPr="00DD6E10">
          <w:rPr>
            <w:rFonts w:ascii="Arial" w:hAnsi="Arial" w:cs="Arial"/>
            <w:color w:val="0563C1"/>
            <w:sz w:val="24"/>
            <w:u w:val="single" w:color="0563C1"/>
          </w:rPr>
          <w:t>-</w:t>
        </w:r>
      </w:hyperlink>
      <w:hyperlink r:id="rId68">
        <w:r w:rsidRPr="00DD6E10">
          <w:rPr>
            <w:rFonts w:ascii="Arial" w:hAnsi="Arial" w:cs="Arial"/>
            <w:color w:val="0563C1"/>
            <w:sz w:val="24"/>
            <w:u w:val="single" w:color="0563C1"/>
          </w:rPr>
          <w:t>children</w:t>
        </w:r>
      </w:hyperlink>
      <w:hyperlink r:id="rId69">
        <w:r w:rsidRPr="00DD6E10">
          <w:rPr>
            <w:rFonts w:ascii="Arial" w:hAnsi="Arial" w:cs="Arial"/>
            <w:color w:val="0563C1"/>
            <w:sz w:val="24"/>
            <w:u w:val="single" w:color="0563C1"/>
          </w:rPr>
          <w:t>-</w:t>
        </w:r>
      </w:hyperlink>
      <w:hyperlink r:id="rId70">
        <w:r w:rsidRPr="00DD6E10">
          <w:rPr>
            <w:rFonts w:ascii="Arial" w:hAnsi="Arial" w:cs="Arial"/>
            <w:color w:val="0563C1"/>
            <w:sz w:val="24"/>
            <w:u w:val="single" w:color="0563C1"/>
          </w:rPr>
          <w:t>during</w:t>
        </w:r>
      </w:hyperlink>
      <w:hyperlink r:id="rId71">
        <w:r w:rsidRPr="00DD6E10">
          <w:rPr>
            <w:rFonts w:ascii="Arial" w:hAnsi="Arial" w:cs="Arial"/>
            <w:color w:val="0563C1"/>
            <w:sz w:val="24"/>
            <w:u w:val="single" w:color="0563C1"/>
          </w:rPr>
          <w:t>-</w:t>
        </w:r>
      </w:hyperlink>
      <w:hyperlink r:id="rId72">
        <w:r w:rsidRPr="00DD6E10">
          <w:rPr>
            <w:rFonts w:ascii="Arial" w:hAnsi="Arial" w:cs="Arial"/>
            <w:color w:val="0563C1"/>
            <w:sz w:val="24"/>
            <w:u w:val="single" w:color="0563C1"/>
          </w:rPr>
          <w:t>the</w:t>
        </w:r>
      </w:hyperlink>
      <w:hyperlink r:id="rId73">
        <w:r w:rsidRPr="00DD6E10">
          <w:rPr>
            <w:rFonts w:ascii="Arial" w:hAnsi="Arial" w:cs="Arial"/>
            <w:color w:val="0563C1"/>
            <w:sz w:val="24"/>
            <w:u w:val="single" w:color="0563C1"/>
          </w:rPr>
          <w:t>-</w:t>
        </w:r>
      </w:hyperlink>
      <w:hyperlink r:id="rId74">
        <w:r w:rsidRPr="00DD6E10">
          <w:rPr>
            <w:rFonts w:ascii="Arial" w:hAnsi="Arial" w:cs="Arial"/>
            <w:color w:val="0563C1"/>
            <w:sz w:val="24"/>
            <w:u w:val="single" w:color="0563C1"/>
          </w:rPr>
          <w:t>coronavirus</w:t>
        </w:r>
      </w:hyperlink>
      <w:hyperlink r:id="rId75"/>
      <w:hyperlink r:id="rId76">
        <w:r w:rsidRPr="00DD6E10">
          <w:rPr>
            <w:rFonts w:ascii="Arial" w:hAnsi="Arial" w:cs="Arial"/>
            <w:color w:val="0563C1"/>
            <w:sz w:val="24"/>
            <w:u w:val="single" w:color="0563C1"/>
          </w:rPr>
          <w:t>covid</w:t>
        </w:r>
      </w:hyperlink>
      <w:hyperlink r:id="rId77">
        <w:r w:rsidRPr="00DD6E10">
          <w:rPr>
            <w:rFonts w:ascii="Arial" w:hAnsi="Arial" w:cs="Arial"/>
            <w:color w:val="0563C1"/>
            <w:sz w:val="24"/>
            <w:u w:val="single" w:color="0563C1"/>
          </w:rPr>
          <w:t>-</w:t>
        </w:r>
      </w:hyperlink>
      <w:hyperlink r:id="rId78">
        <w:r w:rsidRPr="00DD6E10">
          <w:rPr>
            <w:rFonts w:ascii="Arial" w:hAnsi="Arial" w:cs="Arial"/>
            <w:color w:val="0563C1"/>
            <w:sz w:val="24"/>
            <w:u w:val="single" w:color="0563C1"/>
          </w:rPr>
          <w:t>19</w:t>
        </w:r>
      </w:hyperlink>
      <w:hyperlink r:id="rId79">
        <w:r w:rsidRPr="00DD6E10">
          <w:rPr>
            <w:rFonts w:ascii="Arial" w:hAnsi="Arial" w:cs="Arial"/>
            <w:color w:val="0563C1"/>
            <w:sz w:val="24"/>
            <w:u w:val="single" w:color="0563C1"/>
          </w:rPr>
          <w:t>-</w:t>
        </w:r>
      </w:hyperlink>
      <w:hyperlink r:id="rId80">
        <w:r w:rsidRPr="00DD6E10">
          <w:rPr>
            <w:rFonts w:ascii="Arial" w:hAnsi="Arial" w:cs="Arial"/>
            <w:color w:val="0563C1"/>
            <w:sz w:val="24"/>
            <w:u w:val="single" w:color="0563C1"/>
          </w:rPr>
          <w:t>outbreak</w:t>
        </w:r>
      </w:hyperlink>
      <w:hyperlink r:id="rId81">
        <w:r w:rsidRPr="00DD6E10">
          <w:rPr>
            <w:rFonts w:ascii="Arial" w:hAnsi="Arial" w:cs="Arial"/>
            <w:sz w:val="24"/>
          </w:rPr>
          <w:t xml:space="preserve"> </w:t>
        </w:r>
      </w:hyperlink>
    </w:p>
    <w:p w:rsidR="00610806" w:rsidRPr="00AE5A63" w:rsidRDefault="00610806" w:rsidP="00FB7CE9">
      <w:pPr>
        <w:numPr>
          <w:ilvl w:val="0"/>
          <w:numId w:val="1"/>
        </w:numPr>
        <w:spacing w:after="0" w:line="248" w:lineRule="auto"/>
        <w:ind w:right="54" w:hanging="360"/>
        <w:rPr>
          <w:rFonts w:ascii="Arial" w:hAnsi="Arial" w:cs="Arial"/>
        </w:rPr>
      </w:pPr>
      <w:r w:rsidRPr="00DD6E10">
        <w:rPr>
          <w:rFonts w:ascii="Arial" w:hAnsi="Arial" w:cs="Arial"/>
          <w:sz w:val="24"/>
        </w:rPr>
        <w:lastRenderedPageBreak/>
        <w:t xml:space="preserve">guidance for special schools and other specialist settings: COVID-19 </w:t>
      </w:r>
      <w:hyperlink r:id="rId82">
        <w:r w:rsidRPr="00DD6E10">
          <w:rPr>
            <w:rFonts w:ascii="Arial" w:hAnsi="Arial" w:cs="Arial"/>
            <w:color w:val="0563C1"/>
            <w:sz w:val="24"/>
            <w:u w:val="single" w:color="0563C1"/>
          </w:rPr>
          <w:t>https://www.gov.uk/government/publications/guidance</w:t>
        </w:r>
      </w:hyperlink>
      <w:hyperlink r:id="rId83">
        <w:r w:rsidRPr="00DD6E10">
          <w:rPr>
            <w:rFonts w:ascii="Arial" w:hAnsi="Arial" w:cs="Arial"/>
            <w:color w:val="0563C1"/>
            <w:sz w:val="24"/>
            <w:u w:val="single" w:color="0563C1"/>
          </w:rPr>
          <w:t>-</w:t>
        </w:r>
      </w:hyperlink>
      <w:hyperlink r:id="rId84">
        <w:r w:rsidRPr="00DD6E10">
          <w:rPr>
            <w:rFonts w:ascii="Arial" w:hAnsi="Arial" w:cs="Arial"/>
            <w:color w:val="0563C1"/>
            <w:sz w:val="24"/>
            <w:u w:val="single" w:color="0563C1"/>
          </w:rPr>
          <w:t>for</w:t>
        </w:r>
      </w:hyperlink>
      <w:hyperlink r:id="rId85">
        <w:r w:rsidRPr="00DD6E10">
          <w:rPr>
            <w:rFonts w:ascii="Arial" w:hAnsi="Arial" w:cs="Arial"/>
            <w:color w:val="0563C1"/>
            <w:sz w:val="24"/>
            <w:u w:val="single" w:color="0563C1"/>
          </w:rPr>
          <w:t>-</w:t>
        </w:r>
      </w:hyperlink>
      <w:hyperlink r:id="rId86">
        <w:r w:rsidRPr="00DD6E10">
          <w:rPr>
            <w:rFonts w:ascii="Arial" w:hAnsi="Arial" w:cs="Arial"/>
            <w:color w:val="0563C1"/>
            <w:sz w:val="24"/>
            <w:u w:val="single" w:color="0563C1"/>
          </w:rPr>
          <w:t>full</w:t>
        </w:r>
      </w:hyperlink>
      <w:hyperlink r:id="rId87">
        <w:r w:rsidRPr="00DD6E10">
          <w:rPr>
            <w:rFonts w:ascii="Arial" w:hAnsi="Arial" w:cs="Arial"/>
            <w:color w:val="0563C1"/>
            <w:sz w:val="24"/>
            <w:u w:val="single" w:color="0563C1"/>
          </w:rPr>
          <w:t>-</w:t>
        </w:r>
      </w:hyperlink>
      <w:hyperlink r:id="rId88">
        <w:r w:rsidRPr="00DD6E10">
          <w:rPr>
            <w:rFonts w:ascii="Arial" w:hAnsi="Arial" w:cs="Arial"/>
            <w:color w:val="0563C1"/>
            <w:sz w:val="24"/>
            <w:u w:val="single" w:color="0563C1"/>
          </w:rPr>
          <w:t>opening</w:t>
        </w:r>
      </w:hyperlink>
      <w:hyperlink r:id="rId89">
        <w:r w:rsidRPr="00DD6E10">
          <w:rPr>
            <w:rFonts w:ascii="Arial" w:hAnsi="Arial" w:cs="Arial"/>
            <w:color w:val="0563C1"/>
            <w:sz w:val="24"/>
            <w:u w:val="single" w:color="0563C1"/>
          </w:rPr>
          <w:t>-</w:t>
        </w:r>
      </w:hyperlink>
      <w:hyperlink r:id="rId90">
        <w:r w:rsidRPr="00DD6E10">
          <w:rPr>
            <w:rFonts w:ascii="Arial" w:hAnsi="Arial" w:cs="Arial"/>
            <w:color w:val="0563C1"/>
            <w:sz w:val="24"/>
            <w:u w:val="single" w:color="0563C1"/>
          </w:rPr>
          <w:t>special</w:t>
        </w:r>
      </w:hyperlink>
      <w:hyperlink r:id="rId91">
        <w:r w:rsidRPr="00DD6E10">
          <w:rPr>
            <w:rFonts w:ascii="Arial" w:hAnsi="Arial" w:cs="Arial"/>
            <w:color w:val="0563C1"/>
            <w:sz w:val="24"/>
            <w:u w:val="single" w:color="0563C1"/>
          </w:rPr>
          <w:t>-</w:t>
        </w:r>
      </w:hyperlink>
      <w:hyperlink r:id="rId92">
        <w:r w:rsidRPr="00DD6E10">
          <w:rPr>
            <w:rFonts w:ascii="Arial" w:hAnsi="Arial" w:cs="Arial"/>
            <w:color w:val="0563C1"/>
            <w:sz w:val="24"/>
            <w:u w:val="single" w:color="0563C1"/>
          </w:rPr>
          <w:t>schools</w:t>
        </w:r>
      </w:hyperlink>
      <w:hyperlink r:id="rId93">
        <w:r w:rsidRPr="00DD6E10">
          <w:rPr>
            <w:rFonts w:ascii="Arial" w:hAnsi="Arial" w:cs="Arial"/>
            <w:color w:val="0563C1"/>
            <w:sz w:val="24"/>
            <w:u w:val="single" w:color="0563C1"/>
          </w:rPr>
          <w:t>-</w:t>
        </w:r>
      </w:hyperlink>
      <w:hyperlink r:id="rId94">
        <w:r w:rsidRPr="00DD6E10">
          <w:rPr>
            <w:rFonts w:ascii="Arial" w:hAnsi="Arial" w:cs="Arial"/>
            <w:color w:val="0563C1"/>
            <w:sz w:val="24"/>
            <w:u w:val="single" w:color="0563C1"/>
          </w:rPr>
          <w:t>and</w:t>
        </w:r>
      </w:hyperlink>
      <w:hyperlink r:id="rId95"/>
      <w:hyperlink r:id="rId96">
        <w:r w:rsidRPr="00DD6E10">
          <w:rPr>
            <w:rFonts w:ascii="Arial" w:hAnsi="Arial" w:cs="Arial"/>
            <w:color w:val="0563C1"/>
            <w:sz w:val="24"/>
            <w:u w:val="single" w:color="0563C1"/>
          </w:rPr>
          <w:t>other</w:t>
        </w:r>
      </w:hyperlink>
      <w:hyperlink r:id="rId97">
        <w:r w:rsidRPr="00DD6E10">
          <w:rPr>
            <w:rFonts w:ascii="Arial" w:hAnsi="Arial" w:cs="Arial"/>
            <w:color w:val="0563C1"/>
            <w:sz w:val="24"/>
            <w:u w:val="single" w:color="0563C1"/>
          </w:rPr>
          <w:t>-</w:t>
        </w:r>
      </w:hyperlink>
      <w:hyperlink r:id="rId98">
        <w:r w:rsidRPr="00DD6E10">
          <w:rPr>
            <w:rFonts w:ascii="Arial" w:hAnsi="Arial" w:cs="Arial"/>
            <w:color w:val="0563C1"/>
            <w:sz w:val="24"/>
            <w:u w:val="single" w:color="0563C1"/>
          </w:rPr>
          <w:t>specialist</w:t>
        </w:r>
      </w:hyperlink>
      <w:hyperlink r:id="rId99">
        <w:r w:rsidRPr="00DD6E10">
          <w:rPr>
            <w:rFonts w:ascii="Arial" w:hAnsi="Arial" w:cs="Arial"/>
            <w:color w:val="0563C1"/>
            <w:sz w:val="24"/>
            <w:u w:val="single" w:color="0563C1"/>
          </w:rPr>
          <w:t>-</w:t>
        </w:r>
      </w:hyperlink>
      <w:hyperlink r:id="rId100">
        <w:r w:rsidRPr="00DD6E10">
          <w:rPr>
            <w:rFonts w:ascii="Arial" w:hAnsi="Arial" w:cs="Arial"/>
            <w:color w:val="0563C1"/>
            <w:sz w:val="24"/>
            <w:u w:val="single" w:color="0563C1"/>
          </w:rPr>
          <w:t>settings</w:t>
        </w:r>
      </w:hyperlink>
      <w:hyperlink r:id="rId101">
        <w:r w:rsidRPr="00DD6E10">
          <w:rPr>
            <w:rFonts w:ascii="Arial" w:hAnsi="Arial" w:cs="Arial"/>
            <w:sz w:val="24"/>
          </w:rPr>
          <w:t xml:space="preserve"> </w:t>
        </w:r>
      </w:hyperlink>
      <w:r w:rsidRPr="00DD6E10">
        <w:rPr>
          <w:rFonts w:ascii="Arial" w:hAnsi="Arial" w:cs="Arial"/>
          <w:sz w:val="24"/>
        </w:rPr>
        <w:t xml:space="preserve"> </w:t>
      </w:r>
    </w:p>
    <w:p w:rsidR="00AE5A63" w:rsidRPr="00AE5A63" w:rsidRDefault="00AE5A63" w:rsidP="00AE5A63">
      <w:pPr>
        <w:numPr>
          <w:ilvl w:val="0"/>
          <w:numId w:val="1"/>
        </w:numPr>
        <w:spacing w:after="0" w:line="248" w:lineRule="auto"/>
        <w:ind w:right="54" w:hanging="360"/>
        <w:rPr>
          <w:rFonts w:ascii="Arial" w:hAnsi="Arial" w:cs="Arial"/>
        </w:rPr>
      </w:pPr>
      <w:r w:rsidRPr="00AE5A63">
        <w:rPr>
          <w:rFonts w:ascii="Arial" w:hAnsi="Arial" w:cs="Arial"/>
          <w:sz w:val="24"/>
        </w:rPr>
        <w:t>contingency framework: education and childcare settings</w:t>
      </w:r>
    </w:p>
    <w:p w:rsidR="00610806" w:rsidRPr="00DD6E10" w:rsidRDefault="00B37AF2" w:rsidP="00FB7CE9">
      <w:pPr>
        <w:numPr>
          <w:ilvl w:val="0"/>
          <w:numId w:val="1"/>
        </w:numPr>
        <w:spacing w:after="270" w:line="248" w:lineRule="auto"/>
        <w:ind w:right="54" w:hanging="360"/>
        <w:rPr>
          <w:rFonts w:ascii="Arial" w:hAnsi="Arial" w:cs="Arial"/>
        </w:rPr>
      </w:pPr>
      <w:hyperlink r:id="rId102">
        <w:r w:rsidR="00610806" w:rsidRPr="00DD6E10">
          <w:rPr>
            <w:rFonts w:ascii="Arial" w:hAnsi="Arial" w:cs="Arial"/>
            <w:color w:val="0563C1"/>
            <w:sz w:val="24"/>
            <w:u w:val="single" w:color="0563C1"/>
          </w:rPr>
          <w:t>https://www.gov.uk/government/publications/coronavirus</w:t>
        </w:r>
      </w:hyperlink>
      <w:hyperlink r:id="rId103">
        <w:r w:rsidR="00610806" w:rsidRPr="00DD6E10">
          <w:rPr>
            <w:rFonts w:ascii="Arial" w:hAnsi="Arial" w:cs="Arial"/>
            <w:color w:val="0563C1"/>
            <w:sz w:val="24"/>
            <w:u w:val="single" w:color="0563C1"/>
          </w:rPr>
          <w:t>-</w:t>
        </w:r>
      </w:hyperlink>
      <w:hyperlink r:id="rId104">
        <w:r w:rsidR="00610806" w:rsidRPr="00DD6E10">
          <w:rPr>
            <w:rFonts w:ascii="Arial" w:hAnsi="Arial" w:cs="Arial"/>
            <w:color w:val="0563C1"/>
            <w:sz w:val="24"/>
            <w:u w:val="single" w:color="0563C1"/>
          </w:rPr>
          <w:t>covid</w:t>
        </w:r>
      </w:hyperlink>
      <w:hyperlink r:id="rId105">
        <w:r w:rsidR="00610806" w:rsidRPr="00DD6E10">
          <w:rPr>
            <w:rFonts w:ascii="Arial" w:hAnsi="Arial" w:cs="Arial"/>
            <w:color w:val="0563C1"/>
            <w:sz w:val="24"/>
            <w:u w:val="single" w:color="0563C1"/>
          </w:rPr>
          <w:t>-</w:t>
        </w:r>
      </w:hyperlink>
      <w:hyperlink r:id="rId106">
        <w:r w:rsidR="00610806" w:rsidRPr="00DD6E10">
          <w:rPr>
            <w:rFonts w:ascii="Arial" w:hAnsi="Arial" w:cs="Arial"/>
            <w:color w:val="0563C1"/>
            <w:sz w:val="24"/>
            <w:u w:val="single" w:color="0563C1"/>
          </w:rPr>
          <w:t>19</w:t>
        </w:r>
      </w:hyperlink>
      <w:hyperlink r:id="rId107">
        <w:r w:rsidR="00610806" w:rsidRPr="00DD6E10">
          <w:rPr>
            <w:rFonts w:ascii="Arial" w:hAnsi="Arial" w:cs="Arial"/>
            <w:color w:val="0563C1"/>
            <w:sz w:val="24"/>
            <w:u w:val="single" w:color="0563C1"/>
          </w:rPr>
          <w:t>-</w:t>
        </w:r>
      </w:hyperlink>
      <w:hyperlink r:id="rId108">
        <w:r w:rsidR="00610806" w:rsidRPr="00DD6E10">
          <w:rPr>
            <w:rFonts w:ascii="Arial" w:hAnsi="Arial" w:cs="Arial"/>
            <w:color w:val="0563C1"/>
            <w:sz w:val="24"/>
            <w:u w:val="single" w:color="0563C1"/>
          </w:rPr>
          <w:t>local</w:t>
        </w:r>
      </w:hyperlink>
      <w:hyperlink r:id="rId109">
        <w:r w:rsidR="00610806" w:rsidRPr="00DD6E10">
          <w:rPr>
            <w:rFonts w:ascii="Arial" w:hAnsi="Arial" w:cs="Arial"/>
            <w:color w:val="0563C1"/>
            <w:sz w:val="24"/>
            <w:u w:val="single" w:color="0563C1"/>
          </w:rPr>
          <w:t>-</w:t>
        </w:r>
      </w:hyperlink>
      <w:hyperlink r:id="rId110">
        <w:r w:rsidR="00610806" w:rsidRPr="00DD6E10">
          <w:rPr>
            <w:rFonts w:ascii="Arial" w:hAnsi="Arial" w:cs="Arial"/>
            <w:color w:val="0563C1"/>
            <w:sz w:val="24"/>
            <w:u w:val="single" w:color="0563C1"/>
          </w:rPr>
          <w:t>restrictions</w:t>
        </w:r>
      </w:hyperlink>
      <w:hyperlink r:id="rId111">
        <w:r w:rsidR="00610806" w:rsidRPr="00DD6E10">
          <w:rPr>
            <w:rFonts w:ascii="Arial" w:hAnsi="Arial" w:cs="Arial"/>
            <w:color w:val="0563C1"/>
            <w:sz w:val="24"/>
            <w:u w:val="single" w:color="0563C1"/>
          </w:rPr>
          <w:t>-</w:t>
        </w:r>
      </w:hyperlink>
      <w:hyperlink r:id="rId112">
        <w:r w:rsidR="00610806" w:rsidRPr="00DD6E10">
          <w:rPr>
            <w:rFonts w:ascii="Arial" w:hAnsi="Arial" w:cs="Arial"/>
            <w:color w:val="0563C1"/>
            <w:sz w:val="24"/>
            <w:u w:val="single" w:color="0563C1"/>
          </w:rPr>
          <w:t>in</w:t>
        </w:r>
      </w:hyperlink>
      <w:hyperlink r:id="rId113"/>
      <w:hyperlink r:id="rId114">
        <w:r w:rsidR="00610806" w:rsidRPr="00DD6E10">
          <w:rPr>
            <w:rFonts w:ascii="Arial" w:hAnsi="Arial" w:cs="Arial"/>
            <w:color w:val="0563C1"/>
            <w:sz w:val="24"/>
            <w:u w:val="single" w:color="0563C1"/>
          </w:rPr>
          <w:t>education</w:t>
        </w:r>
      </w:hyperlink>
      <w:hyperlink r:id="rId115">
        <w:r w:rsidR="00610806" w:rsidRPr="00DD6E10">
          <w:rPr>
            <w:rFonts w:ascii="Arial" w:hAnsi="Arial" w:cs="Arial"/>
            <w:color w:val="0563C1"/>
            <w:sz w:val="24"/>
            <w:u w:val="single" w:color="0563C1"/>
          </w:rPr>
          <w:t>-</w:t>
        </w:r>
      </w:hyperlink>
      <w:hyperlink r:id="rId116">
        <w:r w:rsidR="00610806" w:rsidRPr="00DD6E10">
          <w:rPr>
            <w:rFonts w:ascii="Arial" w:hAnsi="Arial" w:cs="Arial"/>
            <w:color w:val="0563C1"/>
            <w:sz w:val="24"/>
            <w:u w:val="single" w:color="0563C1"/>
          </w:rPr>
          <w:t>and</w:t>
        </w:r>
      </w:hyperlink>
      <w:hyperlink r:id="rId117">
        <w:r w:rsidR="00610806" w:rsidRPr="00DD6E10">
          <w:rPr>
            <w:rFonts w:ascii="Arial" w:hAnsi="Arial" w:cs="Arial"/>
            <w:color w:val="0563C1"/>
            <w:sz w:val="24"/>
            <w:u w:val="single" w:color="0563C1"/>
          </w:rPr>
          <w:t>-</w:t>
        </w:r>
      </w:hyperlink>
      <w:hyperlink r:id="rId118">
        <w:r w:rsidR="00610806" w:rsidRPr="00DD6E10">
          <w:rPr>
            <w:rFonts w:ascii="Arial" w:hAnsi="Arial" w:cs="Arial"/>
            <w:color w:val="0563C1"/>
            <w:sz w:val="24"/>
            <w:u w:val="single" w:color="0563C1"/>
          </w:rPr>
          <w:t>childcare</w:t>
        </w:r>
      </w:hyperlink>
      <w:hyperlink r:id="rId119">
        <w:r w:rsidR="00610806" w:rsidRPr="00DD6E10">
          <w:rPr>
            <w:rFonts w:ascii="Arial" w:hAnsi="Arial" w:cs="Arial"/>
            <w:color w:val="0563C1"/>
            <w:sz w:val="24"/>
            <w:u w:val="single" w:color="0563C1"/>
          </w:rPr>
          <w:t>-</w:t>
        </w:r>
      </w:hyperlink>
      <w:hyperlink r:id="rId120">
        <w:r w:rsidR="00610806" w:rsidRPr="00DD6E10">
          <w:rPr>
            <w:rFonts w:ascii="Arial" w:hAnsi="Arial" w:cs="Arial"/>
            <w:color w:val="0563C1"/>
            <w:sz w:val="24"/>
            <w:u w:val="single" w:color="0563C1"/>
          </w:rPr>
          <w:t>settings/contingency</w:t>
        </w:r>
      </w:hyperlink>
      <w:hyperlink r:id="rId121">
        <w:r w:rsidR="00610806" w:rsidRPr="00DD6E10">
          <w:rPr>
            <w:rFonts w:ascii="Arial" w:hAnsi="Arial" w:cs="Arial"/>
            <w:color w:val="0563C1"/>
            <w:sz w:val="24"/>
            <w:u w:val="single" w:color="0563C1"/>
          </w:rPr>
          <w:t>-</w:t>
        </w:r>
      </w:hyperlink>
      <w:hyperlink r:id="rId122">
        <w:r w:rsidR="00610806" w:rsidRPr="00DD6E10">
          <w:rPr>
            <w:rFonts w:ascii="Arial" w:hAnsi="Arial" w:cs="Arial"/>
            <w:color w:val="0563C1"/>
            <w:sz w:val="24"/>
            <w:u w:val="single" w:color="0563C1"/>
          </w:rPr>
          <w:t>framework</w:t>
        </w:r>
      </w:hyperlink>
      <w:hyperlink r:id="rId123">
        <w:r w:rsidR="00610806" w:rsidRPr="00DD6E10">
          <w:rPr>
            <w:rFonts w:ascii="Arial" w:hAnsi="Arial" w:cs="Arial"/>
            <w:color w:val="0563C1"/>
            <w:sz w:val="24"/>
            <w:u w:val="single" w:color="0563C1"/>
          </w:rPr>
          <w:t>-</w:t>
        </w:r>
      </w:hyperlink>
      <w:hyperlink r:id="rId124">
        <w:r w:rsidR="00610806" w:rsidRPr="00DD6E10">
          <w:rPr>
            <w:rFonts w:ascii="Arial" w:hAnsi="Arial" w:cs="Arial"/>
            <w:color w:val="0563C1"/>
            <w:sz w:val="24"/>
            <w:u w:val="single" w:color="0563C1"/>
          </w:rPr>
          <w:t>education</w:t>
        </w:r>
      </w:hyperlink>
      <w:hyperlink r:id="rId125">
        <w:r w:rsidR="00610806" w:rsidRPr="00DD6E10">
          <w:rPr>
            <w:rFonts w:ascii="Arial" w:hAnsi="Arial" w:cs="Arial"/>
            <w:color w:val="0563C1"/>
            <w:sz w:val="24"/>
            <w:u w:val="single" w:color="0563C1"/>
          </w:rPr>
          <w:t>-</w:t>
        </w:r>
      </w:hyperlink>
      <w:hyperlink r:id="rId126">
        <w:r w:rsidR="00610806" w:rsidRPr="00DD6E10">
          <w:rPr>
            <w:rFonts w:ascii="Arial" w:hAnsi="Arial" w:cs="Arial"/>
            <w:color w:val="0563C1"/>
            <w:sz w:val="24"/>
            <w:u w:val="single" w:color="0563C1"/>
          </w:rPr>
          <w:t>and</w:t>
        </w:r>
      </w:hyperlink>
      <w:hyperlink r:id="rId127">
        <w:r w:rsidR="00610806" w:rsidRPr="00DD6E10">
          <w:rPr>
            <w:rFonts w:ascii="Arial" w:hAnsi="Arial" w:cs="Arial"/>
            <w:color w:val="0563C1"/>
            <w:sz w:val="24"/>
            <w:u w:val="single" w:color="0563C1"/>
          </w:rPr>
          <w:t>-</w:t>
        </w:r>
      </w:hyperlink>
      <w:hyperlink r:id="rId128">
        <w:r w:rsidR="00610806" w:rsidRPr="00DD6E10">
          <w:rPr>
            <w:rFonts w:ascii="Arial" w:hAnsi="Arial" w:cs="Arial"/>
            <w:color w:val="0563C1"/>
            <w:sz w:val="24"/>
            <w:u w:val="single" w:color="0563C1"/>
          </w:rPr>
          <w:t>childcare</w:t>
        </w:r>
      </w:hyperlink>
      <w:hyperlink r:id="rId129">
        <w:r w:rsidR="00610806" w:rsidRPr="00DD6E10">
          <w:rPr>
            <w:rFonts w:ascii="Arial" w:hAnsi="Arial" w:cs="Arial"/>
            <w:color w:val="0563C1"/>
            <w:sz w:val="24"/>
            <w:u w:val="single" w:color="0563C1"/>
          </w:rPr>
          <w:t>-</w:t>
        </w:r>
      </w:hyperlink>
      <w:hyperlink r:id="rId130">
        <w:r w:rsidR="00610806" w:rsidRPr="00DD6E10">
          <w:rPr>
            <w:rFonts w:ascii="Arial" w:hAnsi="Arial" w:cs="Arial"/>
            <w:color w:val="0563C1"/>
            <w:sz w:val="24"/>
            <w:u w:val="single" w:color="0563C1"/>
          </w:rPr>
          <w:t>settings</w:t>
        </w:r>
      </w:hyperlink>
      <w:hyperlink r:id="rId131">
        <w:r w:rsidR="00610806" w:rsidRPr="00DD6E10">
          <w:rPr>
            <w:rFonts w:ascii="Arial" w:eastAsia="Arial" w:hAnsi="Arial" w:cs="Arial"/>
            <w:sz w:val="24"/>
          </w:rPr>
          <w:t xml:space="preserve"> </w:t>
        </w:r>
      </w:hyperlink>
      <w:r w:rsidR="00610806" w:rsidRPr="00DD6E10">
        <w:rPr>
          <w:rFonts w:ascii="Arial" w:eastAsia="Cambria" w:hAnsi="Arial" w:cs="Arial"/>
          <w:sz w:val="24"/>
        </w:rPr>
        <w:t xml:space="preserve"> </w:t>
      </w:r>
    </w:p>
    <w:p w:rsidR="00610806" w:rsidRPr="00C17928" w:rsidRDefault="00610806" w:rsidP="00FB7CE9">
      <w:pPr>
        <w:spacing w:after="256"/>
        <w:ind w:left="-5" w:hanging="10"/>
        <w:rPr>
          <w:rFonts w:ascii="Arial" w:hAnsi="Arial" w:cs="Arial"/>
          <w:sz w:val="24"/>
          <w:szCs w:val="24"/>
          <w:u w:val="single" w:color="000000"/>
        </w:rPr>
      </w:pPr>
      <w:r w:rsidRPr="00C17928">
        <w:rPr>
          <w:rFonts w:ascii="Arial" w:hAnsi="Arial" w:cs="Arial"/>
          <w:sz w:val="24"/>
          <w:szCs w:val="24"/>
        </w:rPr>
        <w:t>The Operational Guidance sets out the measures that all education settings should have in place to manage transmission of COVID-19 day to day. For most settings it will make sense to think about taking extra action if the number of positive cases substantially increases. This is because it could indicate transmission is happening in the setting. The thresholds, detailed below, can be used by settings as an indication for when to seek public health advice if they are concerned.</w:t>
      </w:r>
    </w:p>
    <w:p w:rsidR="00610806" w:rsidRPr="00DD6E10" w:rsidRDefault="00610806" w:rsidP="00FB7CE9">
      <w:pPr>
        <w:spacing w:after="256"/>
        <w:ind w:left="-5" w:hanging="10"/>
        <w:rPr>
          <w:rFonts w:ascii="Arial" w:hAnsi="Arial" w:cs="Arial"/>
        </w:rPr>
      </w:pPr>
      <w:r w:rsidRPr="00CC4B0D">
        <w:rPr>
          <w:rFonts w:ascii="Arial" w:hAnsi="Arial" w:cs="Arial"/>
          <w:b/>
          <w:sz w:val="24"/>
          <w:u w:val="single" w:color="000000"/>
        </w:rPr>
        <w:t>Scenario 1</w:t>
      </w:r>
      <w:r w:rsidRPr="00DD6E10">
        <w:rPr>
          <w:rFonts w:ascii="Arial" w:hAnsi="Arial" w:cs="Arial"/>
          <w:sz w:val="24"/>
          <w:u w:val="single" w:color="000000"/>
        </w:rPr>
        <w:t xml:space="preserve"> – Single Confirmed COVID Case</w:t>
      </w:r>
      <w:r w:rsidRPr="00DD6E10">
        <w:rPr>
          <w:rFonts w:ascii="Arial" w:hAnsi="Arial" w:cs="Arial"/>
          <w:sz w:val="24"/>
        </w:rPr>
        <w:t xml:space="preserve"> </w:t>
      </w:r>
    </w:p>
    <w:p w:rsidR="00610806" w:rsidRPr="00DD6E10" w:rsidRDefault="00610806" w:rsidP="00FB7CE9">
      <w:pPr>
        <w:spacing w:after="318" w:line="248" w:lineRule="auto"/>
        <w:ind w:left="10" w:right="54" w:hanging="10"/>
        <w:rPr>
          <w:rFonts w:ascii="Arial" w:hAnsi="Arial" w:cs="Arial"/>
        </w:rPr>
      </w:pPr>
      <w:r w:rsidRPr="00DD6E10">
        <w:rPr>
          <w:rFonts w:ascii="Arial" w:hAnsi="Arial" w:cs="Arial"/>
          <w:sz w:val="24"/>
        </w:rPr>
        <w:t>If there is one case identified in school</w:t>
      </w:r>
      <w:r w:rsidR="00AE5A63">
        <w:rPr>
          <w:rFonts w:ascii="Arial" w:hAnsi="Arial" w:cs="Arial"/>
          <w:sz w:val="24"/>
        </w:rPr>
        <w:t>,</w:t>
      </w:r>
      <w:r w:rsidRPr="00DD6E10">
        <w:rPr>
          <w:rFonts w:ascii="Arial" w:hAnsi="Arial" w:cs="Arial"/>
          <w:sz w:val="24"/>
        </w:rPr>
        <w:t xml:space="preserve"> the following steps will be taken in line with the latest guidance: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School will liaise with Public Health passing on the relevant information </w:t>
      </w:r>
    </w:p>
    <w:p w:rsidR="00610806" w:rsidRPr="00CC4B0D"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Schools will follow their Local Authority reporting guidance</w:t>
      </w:r>
    </w:p>
    <w:p w:rsidR="00610806" w:rsidRPr="00C17928" w:rsidRDefault="00610806" w:rsidP="00FB7CE9">
      <w:pPr>
        <w:numPr>
          <w:ilvl w:val="0"/>
          <w:numId w:val="1"/>
        </w:numPr>
        <w:spacing w:after="14" w:line="248" w:lineRule="auto"/>
        <w:ind w:right="54" w:hanging="360"/>
        <w:rPr>
          <w:rFonts w:ascii="Arial" w:hAnsi="Arial" w:cs="Arial"/>
        </w:rPr>
      </w:pPr>
      <w:r>
        <w:rPr>
          <w:rFonts w:ascii="Arial" w:hAnsi="Arial" w:cs="Arial"/>
          <w:sz w:val="24"/>
        </w:rPr>
        <w:t xml:space="preserve">Control Measures set out in Fens Primary </w:t>
      </w:r>
      <w:proofErr w:type="spellStart"/>
      <w:r>
        <w:rPr>
          <w:rFonts w:ascii="Arial" w:hAnsi="Arial" w:cs="Arial"/>
          <w:sz w:val="24"/>
        </w:rPr>
        <w:t>Covid</w:t>
      </w:r>
      <w:proofErr w:type="spellEnd"/>
      <w:r>
        <w:rPr>
          <w:rFonts w:ascii="Arial" w:hAnsi="Arial" w:cs="Arial"/>
          <w:sz w:val="24"/>
        </w:rPr>
        <w:t xml:space="preserve"> Risk Assessment to be followed</w:t>
      </w:r>
      <w:r w:rsidRPr="00DD6E10">
        <w:rPr>
          <w:rFonts w:ascii="Arial" w:hAnsi="Arial" w:cs="Arial"/>
          <w:sz w:val="24"/>
        </w:rPr>
        <w:t xml:space="preserve">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Remote learning plan to be implemented for those isolating </w:t>
      </w:r>
    </w:p>
    <w:p w:rsidR="00610806" w:rsidRPr="00DD6E10" w:rsidRDefault="00610806" w:rsidP="00FB7CE9">
      <w:pPr>
        <w:numPr>
          <w:ilvl w:val="0"/>
          <w:numId w:val="1"/>
        </w:numPr>
        <w:spacing w:after="238" w:line="248" w:lineRule="auto"/>
        <w:ind w:right="54" w:hanging="360"/>
        <w:rPr>
          <w:rFonts w:ascii="Arial" w:hAnsi="Arial" w:cs="Arial"/>
        </w:rPr>
      </w:pPr>
      <w:r w:rsidRPr="00DD6E10">
        <w:rPr>
          <w:rFonts w:ascii="Arial" w:hAnsi="Arial" w:cs="Arial"/>
          <w:sz w:val="24"/>
        </w:rPr>
        <w:t xml:space="preserve">School </w:t>
      </w:r>
      <w:proofErr w:type="spellStart"/>
      <w:r w:rsidRPr="00DD6E10">
        <w:rPr>
          <w:rFonts w:ascii="Arial" w:hAnsi="Arial" w:cs="Arial"/>
          <w:sz w:val="24"/>
        </w:rPr>
        <w:t>Covid</w:t>
      </w:r>
      <w:proofErr w:type="spellEnd"/>
      <w:r w:rsidRPr="00DD6E10">
        <w:rPr>
          <w:rFonts w:ascii="Arial" w:hAnsi="Arial" w:cs="Arial"/>
          <w:sz w:val="24"/>
        </w:rPr>
        <w:t xml:space="preserve"> Risk Assessment to be evaluated in light of any learning from new case </w:t>
      </w:r>
    </w:p>
    <w:p w:rsidR="00610806" w:rsidRPr="00652475" w:rsidRDefault="00610806" w:rsidP="00FB7CE9">
      <w:pPr>
        <w:spacing w:after="256"/>
        <w:ind w:left="-5" w:hanging="10"/>
        <w:rPr>
          <w:rFonts w:ascii="Arial" w:hAnsi="Arial" w:cs="Arial"/>
          <w:sz w:val="24"/>
          <w:szCs w:val="24"/>
        </w:rPr>
      </w:pPr>
      <w:r w:rsidRPr="00CC4B0D">
        <w:rPr>
          <w:rFonts w:ascii="Arial" w:hAnsi="Arial" w:cs="Arial"/>
          <w:b/>
          <w:sz w:val="24"/>
          <w:szCs w:val="24"/>
          <w:u w:val="single" w:color="000000"/>
        </w:rPr>
        <w:t>Scenario 2</w:t>
      </w:r>
      <w:r w:rsidRPr="00652475">
        <w:rPr>
          <w:rFonts w:ascii="Arial" w:hAnsi="Arial" w:cs="Arial"/>
          <w:sz w:val="24"/>
          <w:szCs w:val="24"/>
          <w:u w:val="single" w:color="000000"/>
        </w:rPr>
        <w:t xml:space="preserve"> – Outbreak Within Setting</w:t>
      </w:r>
      <w:r w:rsidRPr="00652475">
        <w:rPr>
          <w:rFonts w:ascii="Arial" w:hAnsi="Arial" w:cs="Arial"/>
          <w:sz w:val="24"/>
          <w:szCs w:val="24"/>
        </w:rPr>
        <w:t xml:space="preserve"> </w:t>
      </w:r>
    </w:p>
    <w:p w:rsidR="00610806" w:rsidRDefault="00610806" w:rsidP="00FB7CE9">
      <w:pPr>
        <w:spacing w:after="322" w:line="248" w:lineRule="auto"/>
        <w:ind w:left="10" w:right="54" w:hanging="10"/>
        <w:rPr>
          <w:rFonts w:ascii="Arial" w:hAnsi="Arial" w:cs="Arial"/>
          <w:sz w:val="24"/>
          <w:szCs w:val="24"/>
        </w:rPr>
      </w:pPr>
      <w:r w:rsidRPr="00652475">
        <w:rPr>
          <w:rFonts w:ascii="Arial" w:hAnsi="Arial" w:cs="Arial"/>
          <w:sz w:val="24"/>
          <w:szCs w:val="24"/>
        </w:rPr>
        <w:t>For most education and childcare settings, whichever of these thresholds is reached first:</w:t>
      </w:r>
    </w:p>
    <w:p w:rsidR="00610806" w:rsidRDefault="00610806" w:rsidP="00FB7CE9">
      <w:pPr>
        <w:spacing w:after="322" w:line="248" w:lineRule="auto"/>
        <w:ind w:left="10" w:right="54" w:hanging="10"/>
        <w:rPr>
          <w:rFonts w:ascii="Arial" w:hAnsi="Arial" w:cs="Arial"/>
          <w:sz w:val="24"/>
          <w:szCs w:val="24"/>
        </w:rPr>
      </w:pPr>
      <w:r w:rsidRPr="00652475">
        <w:rPr>
          <w:rFonts w:ascii="Arial" w:hAnsi="Arial" w:cs="Arial"/>
          <w:sz w:val="24"/>
          <w:szCs w:val="24"/>
        </w:rPr>
        <w:t xml:space="preserve"> • 5 children, pupils, students or staff, who are likely to have mixed closely, test positive for COVID-19 within a 10-day period; or </w:t>
      </w:r>
    </w:p>
    <w:p w:rsidR="00610806" w:rsidRPr="00652475" w:rsidRDefault="00610806" w:rsidP="00FB7CE9">
      <w:pPr>
        <w:spacing w:after="322" w:line="248" w:lineRule="auto"/>
        <w:ind w:left="10" w:right="54" w:hanging="10"/>
        <w:rPr>
          <w:rFonts w:ascii="Arial" w:hAnsi="Arial" w:cs="Arial"/>
          <w:sz w:val="24"/>
          <w:szCs w:val="24"/>
        </w:rPr>
      </w:pPr>
      <w:r w:rsidRPr="00652475">
        <w:rPr>
          <w:rFonts w:ascii="Arial" w:hAnsi="Arial" w:cs="Arial"/>
          <w:sz w:val="24"/>
          <w:szCs w:val="24"/>
        </w:rPr>
        <w:t>• 10% of children, pupils, students or staff who are likely to have mixed closely test positive for COVID-19 within a 10-day period</w:t>
      </w:r>
      <w:bookmarkStart w:id="0" w:name="_GoBack"/>
      <w:bookmarkEnd w:id="0"/>
    </w:p>
    <w:p w:rsidR="00610806" w:rsidRPr="00652475" w:rsidRDefault="00610806" w:rsidP="00FB7CE9">
      <w:pPr>
        <w:spacing w:after="322" w:line="248" w:lineRule="auto"/>
        <w:ind w:left="10" w:right="54" w:hanging="10"/>
        <w:rPr>
          <w:rFonts w:ascii="Arial" w:hAnsi="Arial" w:cs="Arial"/>
          <w:sz w:val="24"/>
          <w:szCs w:val="24"/>
        </w:rPr>
      </w:pPr>
      <w:r w:rsidRPr="00652475">
        <w:rPr>
          <w:rFonts w:ascii="Arial" w:hAnsi="Arial" w:cs="Arial"/>
          <w:sz w:val="24"/>
          <w:szCs w:val="24"/>
        </w:rPr>
        <w:t xml:space="preserve">When the above thresholds are reached, </w:t>
      </w:r>
      <w:r>
        <w:rPr>
          <w:rFonts w:ascii="Arial" w:hAnsi="Arial" w:cs="Arial"/>
          <w:sz w:val="24"/>
          <w:szCs w:val="24"/>
        </w:rPr>
        <w:t>school will</w:t>
      </w:r>
      <w:r w:rsidRPr="00652475">
        <w:rPr>
          <w:rFonts w:ascii="Arial" w:hAnsi="Arial" w:cs="Arial"/>
          <w:sz w:val="24"/>
          <w:szCs w:val="24"/>
        </w:rPr>
        <w:t xml:space="preserve"> review and reinforce the testing, hygiene and ventilat</w:t>
      </w:r>
      <w:r>
        <w:rPr>
          <w:rFonts w:ascii="Arial" w:hAnsi="Arial" w:cs="Arial"/>
          <w:sz w:val="24"/>
          <w:szCs w:val="24"/>
        </w:rPr>
        <w:t>ion measures we</w:t>
      </w:r>
      <w:r w:rsidRPr="00652475">
        <w:rPr>
          <w:rFonts w:ascii="Arial" w:hAnsi="Arial" w:cs="Arial"/>
          <w:sz w:val="24"/>
          <w:szCs w:val="24"/>
        </w:rPr>
        <w:t xml:space="preserve"> already have in place</w:t>
      </w:r>
      <w:r>
        <w:rPr>
          <w:rFonts w:ascii="Arial" w:hAnsi="Arial" w:cs="Arial"/>
          <w:sz w:val="24"/>
          <w:szCs w:val="24"/>
        </w:rPr>
        <w:t>. School will</w:t>
      </w:r>
      <w:r w:rsidRPr="00652475">
        <w:rPr>
          <w:rFonts w:ascii="Arial" w:hAnsi="Arial" w:cs="Arial"/>
          <w:sz w:val="24"/>
          <w:szCs w:val="24"/>
        </w:rPr>
        <w:t xml:space="preserve"> seek additional public health</w:t>
      </w:r>
      <w:r>
        <w:rPr>
          <w:rFonts w:ascii="Arial" w:hAnsi="Arial" w:cs="Arial"/>
          <w:sz w:val="24"/>
          <w:szCs w:val="24"/>
        </w:rPr>
        <w:t xml:space="preserve"> advice,</w:t>
      </w:r>
      <w:r w:rsidRPr="00652475">
        <w:rPr>
          <w:rFonts w:ascii="Arial" w:hAnsi="Arial" w:cs="Arial"/>
          <w:sz w:val="24"/>
          <w:szCs w:val="24"/>
        </w:rPr>
        <w:t xml:space="preserve"> either by phoning the</w:t>
      </w:r>
      <w:r>
        <w:rPr>
          <w:rFonts w:ascii="Arial" w:hAnsi="Arial" w:cs="Arial"/>
          <w:sz w:val="24"/>
          <w:szCs w:val="24"/>
        </w:rPr>
        <w:t xml:space="preserve"> LA or</w:t>
      </w:r>
      <w:r w:rsidRPr="00652475">
        <w:rPr>
          <w:rFonts w:ascii="Arial" w:hAnsi="Arial" w:cs="Arial"/>
          <w:sz w:val="24"/>
          <w:szCs w:val="24"/>
        </w:rPr>
        <w:t xml:space="preserve"> </w:t>
      </w:r>
      <w:proofErr w:type="spellStart"/>
      <w:r w:rsidRPr="00652475">
        <w:rPr>
          <w:rFonts w:ascii="Arial" w:hAnsi="Arial" w:cs="Arial"/>
          <w:sz w:val="24"/>
          <w:szCs w:val="24"/>
        </w:rPr>
        <w:t>DfE</w:t>
      </w:r>
      <w:proofErr w:type="spellEnd"/>
      <w:r w:rsidRPr="00652475">
        <w:rPr>
          <w:rFonts w:ascii="Arial" w:hAnsi="Arial" w:cs="Arial"/>
          <w:sz w:val="24"/>
          <w:szCs w:val="24"/>
        </w:rPr>
        <w:t xml:space="preserve"> helpline (0</w:t>
      </w:r>
      <w:r>
        <w:rPr>
          <w:rFonts w:ascii="Arial" w:hAnsi="Arial" w:cs="Arial"/>
          <w:sz w:val="24"/>
          <w:szCs w:val="24"/>
        </w:rPr>
        <w:t>800 046 8687, option 1)</w:t>
      </w:r>
      <w:r w:rsidRPr="00652475">
        <w:rPr>
          <w:rFonts w:ascii="Arial" w:hAnsi="Arial" w:cs="Arial"/>
          <w:sz w:val="24"/>
          <w:szCs w:val="24"/>
        </w:rPr>
        <w:t>.</w:t>
      </w:r>
    </w:p>
    <w:p w:rsidR="00610806" w:rsidRPr="00DD6E10" w:rsidRDefault="00610806" w:rsidP="00FB7CE9">
      <w:pPr>
        <w:spacing w:after="322" w:line="248" w:lineRule="auto"/>
        <w:ind w:left="10" w:right="54" w:hanging="10"/>
        <w:rPr>
          <w:rFonts w:ascii="Arial" w:hAnsi="Arial" w:cs="Arial"/>
        </w:rPr>
      </w:pPr>
      <w:r w:rsidRPr="00DD6E10">
        <w:rPr>
          <w:rFonts w:ascii="Arial" w:hAnsi="Arial" w:cs="Arial"/>
          <w:sz w:val="24"/>
        </w:rPr>
        <w:t xml:space="preserve">The best way to avoid an outbreak in a setting is to ensure preventative measures are in place. Within all settings the following will be in place: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A risk assessment for each setting that reflects the current Government Guidance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Appropriate PPE will be provided and worn in line with Guidance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Hand sanitiser will be freely available </w:t>
      </w:r>
    </w:p>
    <w:p w:rsidR="00610806" w:rsidRPr="0022382D" w:rsidRDefault="00610806" w:rsidP="00FB7CE9">
      <w:pPr>
        <w:numPr>
          <w:ilvl w:val="0"/>
          <w:numId w:val="1"/>
        </w:numPr>
        <w:spacing w:after="238" w:line="248" w:lineRule="auto"/>
        <w:ind w:right="54" w:hanging="360"/>
        <w:rPr>
          <w:rFonts w:ascii="Arial" w:hAnsi="Arial" w:cs="Arial"/>
        </w:rPr>
      </w:pPr>
      <w:r w:rsidRPr="00DD6E10">
        <w:rPr>
          <w:rFonts w:ascii="Arial" w:hAnsi="Arial" w:cs="Arial"/>
          <w:sz w:val="24"/>
        </w:rPr>
        <w:t>LFT testi</w:t>
      </w:r>
      <w:r w:rsidR="0022382D">
        <w:rPr>
          <w:rFonts w:ascii="Arial" w:hAnsi="Arial" w:cs="Arial"/>
          <w:sz w:val="24"/>
        </w:rPr>
        <w:t>ng will be available for staff</w:t>
      </w:r>
    </w:p>
    <w:p w:rsidR="00610806" w:rsidRPr="00DD6E10" w:rsidRDefault="00610806" w:rsidP="00FB7CE9">
      <w:pPr>
        <w:spacing w:after="238" w:line="248" w:lineRule="auto"/>
        <w:ind w:right="54"/>
        <w:rPr>
          <w:rFonts w:ascii="Arial" w:hAnsi="Arial" w:cs="Arial"/>
        </w:rPr>
      </w:pPr>
    </w:p>
    <w:p w:rsidR="00610806" w:rsidRDefault="00610806" w:rsidP="00FB7CE9">
      <w:pPr>
        <w:spacing w:after="256"/>
        <w:ind w:left="-5" w:hanging="10"/>
        <w:rPr>
          <w:rFonts w:ascii="Arial" w:hAnsi="Arial" w:cs="Arial"/>
          <w:sz w:val="24"/>
        </w:rPr>
      </w:pPr>
      <w:r>
        <w:rPr>
          <w:rFonts w:ascii="Arial" w:hAnsi="Arial" w:cs="Arial"/>
          <w:sz w:val="24"/>
        </w:rPr>
        <w:t xml:space="preserve">Should an outbreak be identified, guidance from LA and PHE will be acted upon, as well </w:t>
      </w:r>
      <w:proofErr w:type="gramStart"/>
      <w:r>
        <w:rPr>
          <w:rFonts w:ascii="Arial" w:hAnsi="Arial" w:cs="Arial"/>
          <w:sz w:val="24"/>
        </w:rPr>
        <w:t>as:</w:t>
      </w:r>
      <w:proofErr w:type="gramEnd"/>
    </w:p>
    <w:p w:rsidR="00610806" w:rsidRDefault="00610806" w:rsidP="00FB7CE9">
      <w:pPr>
        <w:pStyle w:val="ListParagraph"/>
        <w:numPr>
          <w:ilvl w:val="0"/>
          <w:numId w:val="3"/>
        </w:numPr>
        <w:spacing w:after="256"/>
        <w:rPr>
          <w:rFonts w:ascii="Arial" w:hAnsi="Arial" w:cs="Arial"/>
          <w:sz w:val="24"/>
        </w:rPr>
      </w:pPr>
      <w:r>
        <w:rPr>
          <w:rFonts w:ascii="Arial" w:hAnsi="Arial" w:cs="Arial"/>
          <w:sz w:val="24"/>
        </w:rPr>
        <w:t>Remote Learning will be implemented where necessary</w:t>
      </w:r>
    </w:p>
    <w:p w:rsidR="00610806" w:rsidRDefault="00610806" w:rsidP="00FB7CE9">
      <w:pPr>
        <w:pStyle w:val="ListParagraph"/>
        <w:numPr>
          <w:ilvl w:val="0"/>
          <w:numId w:val="3"/>
        </w:numPr>
        <w:spacing w:after="256"/>
        <w:rPr>
          <w:rFonts w:ascii="Arial" w:hAnsi="Arial" w:cs="Arial"/>
          <w:sz w:val="24"/>
        </w:rPr>
      </w:pPr>
      <w:r>
        <w:rPr>
          <w:rFonts w:ascii="Arial" w:hAnsi="Arial" w:cs="Arial"/>
          <w:sz w:val="24"/>
        </w:rPr>
        <w:t>External visits to school will be reviewed on a case-by-case basis</w:t>
      </w:r>
    </w:p>
    <w:p w:rsidR="00610806" w:rsidRDefault="00610806" w:rsidP="00FB7CE9">
      <w:pPr>
        <w:pStyle w:val="ListParagraph"/>
        <w:numPr>
          <w:ilvl w:val="0"/>
          <w:numId w:val="3"/>
        </w:numPr>
        <w:spacing w:after="256"/>
        <w:rPr>
          <w:rFonts w:ascii="Arial" w:hAnsi="Arial" w:cs="Arial"/>
          <w:sz w:val="24"/>
        </w:rPr>
      </w:pPr>
      <w:r>
        <w:rPr>
          <w:rFonts w:ascii="Arial" w:hAnsi="Arial" w:cs="Arial"/>
          <w:sz w:val="24"/>
        </w:rPr>
        <w:t>Daily school activities for whole school - or groups within school - to be closely monitored and amended in line with advice from LA and PHE.</w:t>
      </w:r>
    </w:p>
    <w:p w:rsidR="00610806" w:rsidRPr="008113FF" w:rsidRDefault="00610806" w:rsidP="00FB7CE9">
      <w:pPr>
        <w:pStyle w:val="ListParagraph"/>
        <w:numPr>
          <w:ilvl w:val="0"/>
          <w:numId w:val="3"/>
        </w:numPr>
        <w:spacing w:after="256"/>
        <w:rPr>
          <w:rFonts w:ascii="Arial" w:hAnsi="Arial" w:cs="Arial"/>
          <w:sz w:val="24"/>
        </w:rPr>
      </w:pPr>
      <w:r>
        <w:rPr>
          <w:rFonts w:ascii="Arial" w:hAnsi="Arial" w:cs="Arial"/>
          <w:sz w:val="24"/>
        </w:rPr>
        <w:t>Fens Primary School COVID Risk Assessment will be evaluated in light of any learning from new cases.</w:t>
      </w:r>
    </w:p>
    <w:p w:rsidR="00610806" w:rsidRDefault="00610806" w:rsidP="00FB7CE9">
      <w:pPr>
        <w:spacing w:after="256"/>
        <w:rPr>
          <w:rFonts w:ascii="Arial" w:hAnsi="Arial" w:cs="Arial"/>
          <w:sz w:val="24"/>
        </w:rPr>
      </w:pPr>
    </w:p>
    <w:p w:rsidR="00610806" w:rsidRPr="00DD6E10" w:rsidRDefault="00610806" w:rsidP="00FB7CE9">
      <w:pPr>
        <w:spacing w:after="256"/>
        <w:ind w:left="-5" w:hanging="10"/>
        <w:rPr>
          <w:rFonts w:ascii="Arial" w:hAnsi="Arial" w:cs="Arial"/>
        </w:rPr>
      </w:pPr>
      <w:r w:rsidRPr="00CC4B0D">
        <w:rPr>
          <w:rFonts w:ascii="Arial" w:hAnsi="Arial" w:cs="Arial"/>
          <w:b/>
          <w:sz w:val="24"/>
          <w:u w:val="single" w:color="000000"/>
        </w:rPr>
        <w:t>Scenario 3</w:t>
      </w:r>
      <w:r>
        <w:rPr>
          <w:rFonts w:ascii="Arial" w:hAnsi="Arial" w:cs="Arial"/>
          <w:sz w:val="24"/>
          <w:u w:val="single" w:color="000000"/>
        </w:rPr>
        <w:t xml:space="preserve"> – School is affected by a package of local or n</w:t>
      </w:r>
      <w:r w:rsidRPr="00DD6E10">
        <w:rPr>
          <w:rFonts w:ascii="Arial" w:hAnsi="Arial" w:cs="Arial"/>
          <w:sz w:val="24"/>
          <w:u w:val="single" w:color="000000"/>
        </w:rPr>
        <w:t>ational measures</w:t>
      </w:r>
      <w:r w:rsidRPr="00DD6E10">
        <w:rPr>
          <w:rFonts w:ascii="Arial" w:hAnsi="Arial" w:cs="Arial"/>
          <w:sz w:val="24"/>
        </w:rPr>
        <w:t xml:space="preserve"> </w:t>
      </w:r>
    </w:p>
    <w:p w:rsidR="00610806" w:rsidRPr="00DD6E10" w:rsidRDefault="00610806" w:rsidP="00FB7CE9">
      <w:pPr>
        <w:spacing w:after="321" w:line="248" w:lineRule="auto"/>
        <w:ind w:left="10" w:right="54" w:hanging="10"/>
        <w:rPr>
          <w:rFonts w:ascii="Arial" w:hAnsi="Arial" w:cs="Arial"/>
        </w:rPr>
      </w:pPr>
      <w:r w:rsidRPr="00DD6E10">
        <w:rPr>
          <w:rFonts w:ascii="Arial" w:hAnsi="Arial" w:cs="Arial"/>
          <w:sz w:val="24"/>
        </w:rPr>
        <w:t xml:space="preserve">The COVID situation is ever changing as are </w:t>
      </w:r>
      <w:r>
        <w:rPr>
          <w:rFonts w:ascii="Arial" w:hAnsi="Arial" w:cs="Arial"/>
          <w:sz w:val="24"/>
        </w:rPr>
        <w:t xml:space="preserve">the directed responses. School will work with the LA, PHE and </w:t>
      </w:r>
      <w:proofErr w:type="spellStart"/>
      <w:r>
        <w:rPr>
          <w:rFonts w:ascii="Arial" w:hAnsi="Arial" w:cs="Arial"/>
          <w:sz w:val="24"/>
        </w:rPr>
        <w:t>DfE</w:t>
      </w:r>
      <w:proofErr w:type="spellEnd"/>
      <w:r w:rsidRPr="00DD6E10">
        <w:rPr>
          <w:rFonts w:ascii="Arial" w:hAnsi="Arial" w:cs="Arial"/>
          <w:sz w:val="24"/>
        </w:rPr>
        <w:t xml:space="preserve"> to ensure that they implement any Local or National restrictions and guidance. Schools will work in collaboration with professionals and stakeholders to limit the impact on educational delivery. This will include working with the following: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Parents/carers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Pupils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Public Health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Local Authority </w:t>
      </w:r>
    </w:p>
    <w:p w:rsidR="00610806" w:rsidRPr="00DD6E10" w:rsidRDefault="00610806" w:rsidP="00FB7CE9">
      <w:pPr>
        <w:numPr>
          <w:ilvl w:val="0"/>
          <w:numId w:val="1"/>
        </w:numPr>
        <w:spacing w:after="14" w:line="248" w:lineRule="auto"/>
        <w:ind w:right="54" w:hanging="360"/>
        <w:rPr>
          <w:rFonts w:ascii="Arial" w:hAnsi="Arial" w:cs="Arial"/>
        </w:rPr>
      </w:pPr>
      <w:r w:rsidRPr="00DD6E10">
        <w:rPr>
          <w:rFonts w:ascii="Arial" w:hAnsi="Arial" w:cs="Arial"/>
          <w:sz w:val="24"/>
        </w:rPr>
        <w:t xml:space="preserve">Social Care </w:t>
      </w:r>
    </w:p>
    <w:p w:rsidR="00610806" w:rsidRPr="00DD6E10" w:rsidRDefault="00610806" w:rsidP="00FB7CE9">
      <w:pPr>
        <w:numPr>
          <w:ilvl w:val="0"/>
          <w:numId w:val="1"/>
        </w:numPr>
        <w:spacing w:after="242" w:line="248" w:lineRule="auto"/>
        <w:ind w:right="54" w:hanging="360"/>
        <w:rPr>
          <w:rFonts w:ascii="Arial" w:hAnsi="Arial" w:cs="Arial"/>
        </w:rPr>
      </w:pPr>
      <w:proofErr w:type="spellStart"/>
      <w:r w:rsidRPr="00DD6E10">
        <w:rPr>
          <w:rFonts w:ascii="Arial" w:hAnsi="Arial" w:cs="Arial"/>
          <w:sz w:val="24"/>
        </w:rPr>
        <w:t>DfE</w:t>
      </w:r>
      <w:proofErr w:type="spellEnd"/>
      <w:r w:rsidRPr="00DD6E10">
        <w:rPr>
          <w:rFonts w:ascii="Arial" w:hAnsi="Arial" w:cs="Arial"/>
          <w:sz w:val="24"/>
        </w:rPr>
        <w:t xml:space="preserve"> </w:t>
      </w:r>
    </w:p>
    <w:p w:rsidR="00610806" w:rsidRPr="00DD6E10" w:rsidRDefault="00610806" w:rsidP="00FB7CE9">
      <w:pPr>
        <w:spacing w:after="289" w:line="248" w:lineRule="auto"/>
        <w:ind w:left="10" w:right="54" w:hanging="10"/>
        <w:rPr>
          <w:rFonts w:ascii="Arial" w:hAnsi="Arial" w:cs="Arial"/>
        </w:rPr>
      </w:pPr>
      <w:r w:rsidRPr="00DD6E10">
        <w:rPr>
          <w:rFonts w:ascii="Arial" w:hAnsi="Arial" w:cs="Arial"/>
          <w:sz w:val="24"/>
        </w:rPr>
        <w:t xml:space="preserve">The following plans are in place to support the continued delivery of education under local or National measures: </w:t>
      </w:r>
    </w:p>
    <w:p w:rsidR="00610806" w:rsidRPr="00DD6E10" w:rsidRDefault="00610806" w:rsidP="00FB7CE9">
      <w:pPr>
        <w:tabs>
          <w:tab w:val="center" w:pos="1440"/>
        </w:tabs>
        <w:spacing w:after="315" w:line="248" w:lineRule="auto"/>
        <w:rPr>
          <w:rFonts w:ascii="Arial" w:hAnsi="Arial" w:cs="Arial"/>
        </w:rPr>
      </w:pPr>
      <w:r w:rsidRPr="00DD6E10">
        <w:rPr>
          <w:rFonts w:ascii="Arial" w:hAnsi="Arial" w:cs="Arial"/>
          <w:sz w:val="24"/>
        </w:rPr>
        <w:t xml:space="preserve">Testing:  </w:t>
      </w:r>
      <w:r w:rsidRPr="00DD6E10">
        <w:rPr>
          <w:rFonts w:ascii="Arial" w:hAnsi="Arial" w:cs="Arial"/>
          <w:sz w:val="24"/>
        </w:rPr>
        <w:tab/>
        <w:t xml:space="preserve"> </w:t>
      </w:r>
    </w:p>
    <w:p w:rsidR="00610806" w:rsidRPr="00DD6E10" w:rsidRDefault="00610806" w:rsidP="00FB7CE9">
      <w:pPr>
        <w:numPr>
          <w:ilvl w:val="0"/>
          <w:numId w:val="1"/>
        </w:numPr>
        <w:spacing w:after="14" w:line="248" w:lineRule="auto"/>
        <w:ind w:right="54" w:hanging="360"/>
        <w:rPr>
          <w:rFonts w:ascii="Arial" w:hAnsi="Arial" w:cs="Arial"/>
        </w:rPr>
      </w:pPr>
      <w:r>
        <w:rPr>
          <w:rFonts w:ascii="Arial" w:hAnsi="Arial" w:cs="Arial"/>
          <w:sz w:val="24"/>
        </w:rPr>
        <w:t>Staff will receive LFTs to complete twice a week</w:t>
      </w:r>
      <w:r w:rsidRPr="00DD6E10">
        <w:rPr>
          <w:rFonts w:ascii="Arial" w:hAnsi="Arial" w:cs="Arial"/>
          <w:sz w:val="24"/>
        </w:rPr>
        <w:t xml:space="preserve">  </w:t>
      </w:r>
    </w:p>
    <w:p w:rsidR="00610806" w:rsidRPr="00DD6E10" w:rsidRDefault="00610806" w:rsidP="00FB7CE9">
      <w:pPr>
        <w:numPr>
          <w:ilvl w:val="0"/>
          <w:numId w:val="1"/>
        </w:numPr>
        <w:spacing w:after="273" w:line="248" w:lineRule="auto"/>
        <w:ind w:right="54" w:hanging="360"/>
        <w:rPr>
          <w:rFonts w:ascii="Arial" w:hAnsi="Arial" w:cs="Arial"/>
        </w:rPr>
      </w:pPr>
      <w:r>
        <w:rPr>
          <w:rFonts w:ascii="Arial" w:hAnsi="Arial" w:cs="Arial"/>
          <w:sz w:val="24"/>
        </w:rPr>
        <w:t>School will ensure we are well stocked with LFT</w:t>
      </w:r>
      <w:r w:rsidRPr="00DD6E10">
        <w:rPr>
          <w:rFonts w:ascii="Arial" w:hAnsi="Arial" w:cs="Arial"/>
          <w:sz w:val="24"/>
        </w:rPr>
        <w:t xml:space="preserve"> tests in case there is a requirement to increase home testing </w:t>
      </w:r>
    </w:p>
    <w:p w:rsidR="00610806" w:rsidRPr="00DD6E10" w:rsidRDefault="00610806" w:rsidP="00FB7CE9">
      <w:pPr>
        <w:spacing w:after="318" w:line="248" w:lineRule="auto"/>
        <w:ind w:left="10" w:right="54" w:hanging="10"/>
        <w:rPr>
          <w:rFonts w:ascii="Arial" w:hAnsi="Arial" w:cs="Arial"/>
        </w:rPr>
      </w:pPr>
      <w:r w:rsidRPr="00DD6E10">
        <w:rPr>
          <w:rFonts w:ascii="Arial" w:hAnsi="Arial" w:cs="Arial"/>
          <w:sz w:val="24"/>
        </w:rPr>
        <w:t xml:space="preserve">Face Coverings:  </w:t>
      </w:r>
    </w:p>
    <w:p w:rsidR="00610806" w:rsidRPr="00DD6E10" w:rsidRDefault="00610806" w:rsidP="00FB7CE9">
      <w:pPr>
        <w:numPr>
          <w:ilvl w:val="0"/>
          <w:numId w:val="1"/>
        </w:numPr>
        <w:spacing w:after="273" w:line="248" w:lineRule="auto"/>
        <w:ind w:right="54" w:hanging="360"/>
        <w:rPr>
          <w:rFonts w:ascii="Arial" w:hAnsi="Arial" w:cs="Arial"/>
        </w:rPr>
      </w:pPr>
      <w:r w:rsidRPr="00DD6E10">
        <w:rPr>
          <w:rFonts w:ascii="Arial" w:hAnsi="Arial" w:cs="Arial"/>
          <w:sz w:val="24"/>
        </w:rPr>
        <w:t>Should face c</w:t>
      </w:r>
      <w:r>
        <w:rPr>
          <w:rFonts w:ascii="Arial" w:hAnsi="Arial" w:cs="Arial"/>
          <w:sz w:val="24"/>
        </w:rPr>
        <w:t xml:space="preserve">overings be recommended, school will amend our </w:t>
      </w:r>
      <w:r w:rsidRPr="00DD6E10">
        <w:rPr>
          <w:rFonts w:ascii="Arial" w:hAnsi="Arial" w:cs="Arial"/>
          <w:sz w:val="24"/>
        </w:rPr>
        <w:t xml:space="preserve">RA in line with </w:t>
      </w:r>
      <w:r>
        <w:rPr>
          <w:rFonts w:ascii="Arial" w:hAnsi="Arial" w:cs="Arial"/>
          <w:sz w:val="24"/>
        </w:rPr>
        <w:t>further guidance</w:t>
      </w:r>
    </w:p>
    <w:p w:rsidR="00610806" w:rsidRPr="00DD6E10" w:rsidRDefault="00610806" w:rsidP="00FB7CE9">
      <w:pPr>
        <w:spacing w:after="315" w:line="248" w:lineRule="auto"/>
        <w:ind w:left="10" w:right="54" w:hanging="10"/>
        <w:rPr>
          <w:rFonts w:ascii="Arial" w:hAnsi="Arial" w:cs="Arial"/>
        </w:rPr>
      </w:pPr>
      <w:r w:rsidRPr="00DD6E10">
        <w:rPr>
          <w:rFonts w:ascii="Arial" w:hAnsi="Arial" w:cs="Arial"/>
          <w:sz w:val="24"/>
        </w:rPr>
        <w:t xml:space="preserve">Shielding:  </w:t>
      </w:r>
    </w:p>
    <w:p w:rsidR="00610806" w:rsidRPr="00DD6E10" w:rsidRDefault="00610806" w:rsidP="00FB7CE9">
      <w:pPr>
        <w:numPr>
          <w:ilvl w:val="0"/>
          <w:numId w:val="1"/>
        </w:numPr>
        <w:spacing w:after="273" w:line="248" w:lineRule="auto"/>
        <w:ind w:right="54" w:hanging="360"/>
        <w:rPr>
          <w:rFonts w:ascii="Arial" w:hAnsi="Arial" w:cs="Arial"/>
        </w:rPr>
      </w:pPr>
      <w:r w:rsidRPr="00DD6E10">
        <w:rPr>
          <w:rFonts w:ascii="Arial" w:hAnsi="Arial" w:cs="Arial"/>
          <w:sz w:val="24"/>
        </w:rPr>
        <w:t xml:space="preserve">Should shielding be reintroduced, those on the shielded patient list will be supported to follow guidance. If this is a pupil, then the remote learning plan would be implemented. Shielding staff will be supported to work from home and measures put in place to support their wellbeing. </w:t>
      </w:r>
    </w:p>
    <w:p w:rsidR="00610806" w:rsidRPr="00DD6E10" w:rsidRDefault="00610806" w:rsidP="00FB7CE9">
      <w:pPr>
        <w:spacing w:after="315" w:line="248" w:lineRule="auto"/>
        <w:ind w:left="10" w:right="54" w:hanging="10"/>
        <w:rPr>
          <w:rFonts w:ascii="Arial" w:hAnsi="Arial" w:cs="Arial"/>
        </w:rPr>
      </w:pPr>
      <w:r>
        <w:rPr>
          <w:rFonts w:ascii="Arial" w:hAnsi="Arial" w:cs="Arial"/>
          <w:sz w:val="24"/>
        </w:rPr>
        <w:t>Fens Primary School COVID Risk Assessment</w:t>
      </w:r>
      <w:r w:rsidRPr="00DD6E10">
        <w:rPr>
          <w:rFonts w:ascii="Arial" w:hAnsi="Arial" w:cs="Arial"/>
          <w:sz w:val="24"/>
        </w:rPr>
        <w:t xml:space="preserve">:  </w:t>
      </w:r>
    </w:p>
    <w:p w:rsidR="00610806" w:rsidRPr="009F22BB" w:rsidRDefault="00610806" w:rsidP="00FB7CE9">
      <w:pPr>
        <w:numPr>
          <w:ilvl w:val="0"/>
          <w:numId w:val="1"/>
        </w:numPr>
        <w:spacing w:after="270" w:line="248" w:lineRule="auto"/>
        <w:ind w:right="54" w:hanging="360"/>
        <w:rPr>
          <w:rFonts w:ascii="Arial" w:hAnsi="Arial" w:cs="Arial"/>
        </w:rPr>
      </w:pPr>
      <w:r w:rsidRPr="00DD6E10">
        <w:rPr>
          <w:rFonts w:ascii="Arial" w:hAnsi="Arial" w:cs="Arial"/>
          <w:sz w:val="24"/>
        </w:rPr>
        <w:t xml:space="preserve">This is a regularly updated document which sets out the expectations of </w:t>
      </w:r>
      <w:r>
        <w:rPr>
          <w:rFonts w:ascii="Arial" w:hAnsi="Arial" w:cs="Arial"/>
          <w:sz w:val="24"/>
        </w:rPr>
        <w:t>risk management for the school.</w:t>
      </w:r>
    </w:p>
    <w:p w:rsidR="00610806" w:rsidRPr="00DD6E10" w:rsidRDefault="00610806" w:rsidP="00FB7CE9">
      <w:pPr>
        <w:spacing w:after="270" w:line="248" w:lineRule="auto"/>
        <w:ind w:right="54"/>
        <w:rPr>
          <w:rFonts w:ascii="Arial" w:hAnsi="Arial" w:cs="Arial"/>
        </w:rPr>
      </w:pPr>
    </w:p>
    <w:p w:rsidR="00610806" w:rsidRDefault="00610806" w:rsidP="00FB7CE9">
      <w:pPr>
        <w:spacing w:after="14" w:line="248" w:lineRule="auto"/>
        <w:ind w:left="10" w:right="54" w:hanging="10"/>
        <w:rPr>
          <w:rFonts w:ascii="Arial" w:hAnsi="Arial" w:cs="Arial"/>
          <w:sz w:val="24"/>
        </w:rPr>
      </w:pPr>
      <w:r w:rsidRPr="00DD6E10">
        <w:rPr>
          <w:rFonts w:ascii="Arial" w:hAnsi="Arial" w:cs="Arial"/>
          <w:sz w:val="24"/>
        </w:rPr>
        <w:t xml:space="preserve">Attendance restrictions: </w:t>
      </w:r>
    </w:p>
    <w:p w:rsidR="00610806" w:rsidRPr="00DD6E10" w:rsidRDefault="00610806" w:rsidP="00FB7CE9">
      <w:pPr>
        <w:spacing w:after="14" w:line="248" w:lineRule="auto"/>
        <w:ind w:left="10" w:right="54" w:hanging="10"/>
        <w:rPr>
          <w:rFonts w:ascii="Arial" w:hAnsi="Arial" w:cs="Arial"/>
        </w:rPr>
      </w:pPr>
      <w:r w:rsidRPr="00DD6E10">
        <w:rPr>
          <w:rFonts w:ascii="Arial" w:hAnsi="Arial" w:cs="Arial"/>
          <w:sz w:val="24"/>
        </w:rPr>
        <w:t xml:space="preserve"> </w:t>
      </w:r>
    </w:p>
    <w:p w:rsidR="00610806" w:rsidRPr="00DD6E10" w:rsidRDefault="00610806" w:rsidP="00FB7CE9">
      <w:pPr>
        <w:spacing w:after="14" w:line="248" w:lineRule="auto"/>
        <w:ind w:left="10" w:right="54" w:hanging="10"/>
        <w:rPr>
          <w:rFonts w:ascii="Arial" w:hAnsi="Arial" w:cs="Arial"/>
        </w:rPr>
      </w:pPr>
      <w:r w:rsidRPr="00DD6E10">
        <w:rPr>
          <w:rFonts w:ascii="Arial" w:hAnsi="Arial" w:cs="Arial"/>
          <w:sz w:val="24"/>
        </w:rPr>
        <w:t xml:space="preserve">Places will be prioritised for pupils in line with current </w:t>
      </w:r>
      <w:r>
        <w:rPr>
          <w:rFonts w:ascii="Arial" w:hAnsi="Arial" w:cs="Arial"/>
          <w:sz w:val="24"/>
        </w:rPr>
        <w:t xml:space="preserve">local and national </w:t>
      </w:r>
      <w:r w:rsidRPr="00DD6E10">
        <w:rPr>
          <w:rFonts w:ascii="Arial" w:hAnsi="Arial" w:cs="Arial"/>
          <w:sz w:val="24"/>
        </w:rPr>
        <w:t xml:space="preserve">guidance </w:t>
      </w:r>
    </w:p>
    <w:p w:rsidR="00610806" w:rsidRDefault="00610806" w:rsidP="00FB7CE9">
      <w:pPr>
        <w:spacing w:after="25"/>
        <w:rPr>
          <w:rFonts w:ascii="Arial" w:hAnsi="Arial" w:cs="Arial"/>
          <w:sz w:val="24"/>
        </w:rPr>
      </w:pPr>
      <w:r w:rsidRPr="00DD6E10">
        <w:rPr>
          <w:rFonts w:ascii="Arial" w:hAnsi="Arial" w:cs="Arial"/>
          <w:sz w:val="24"/>
        </w:rPr>
        <w:t xml:space="preserve"> </w:t>
      </w:r>
    </w:p>
    <w:p w:rsidR="00610806" w:rsidRDefault="00610806" w:rsidP="00FB7CE9">
      <w:pPr>
        <w:spacing w:after="25"/>
        <w:rPr>
          <w:rFonts w:ascii="Arial" w:hAnsi="Arial" w:cs="Arial"/>
          <w:sz w:val="24"/>
          <w:szCs w:val="24"/>
        </w:rPr>
      </w:pPr>
      <w:r w:rsidRPr="00B13EEB">
        <w:rPr>
          <w:rFonts w:ascii="Arial" w:hAnsi="Arial" w:cs="Arial"/>
          <w:sz w:val="24"/>
          <w:szCs w:val="24"/>
        </w:rPr>
        <w:t>High-quality remote learning in schools, further education and higher education settings should be provided for all pupils and students if:</w:t>
      </w:r>
    </w:p>
    <w:p w:rsidR="00610806" w:rsidRDefault="00610806" w:rsidP="00FB7CE9">
      <w:pPr>
        <w:spacing w:after="25"/>
        <w:rPr>
          <w:rFonts w:ascii="Arial" w:hAnsi="Arial" w:cs="Arial"/>
          <w:sz w:val="24"/>
          <w:szCs w:val="24"/>
        </w:rPr>
      </w:pPr>
    </w:p>
    <w:p w:rsidR="00610806" w:rsidRDefault="00610806" w:rsidP="00FB7CE9">
      <w:pPr>
        <w:spacing w:after="25"/>
        <w:rPr>
          <w:rFonts w:ascii="Arial" w:hAnsi="Arial" w:cs="Arial"/>
          <w:sz w:val="24"/>
          <w:szCs w:val="24"/>
        </w:rPr>
      </w:pPr>
      <w:r w:rsidRPr="00B13EEB">
        <w:rPr>
          <w:rFonts w:ascii="Arial" w:hAnsi="Arial" w:cs="Arial"/>
          <w:sz w:val="24"/>
          <w:szCs w:val="24"/>
        </w:rPr>
        <w:t xml:space="preserve">• they have tested positive for COVID-19 but are well enough to learn from home; or </w:t>
      </w:r>
    </w:p>
    <w:p w:rsidR="00610806" w:rsidRDefault="00610806" w:rsidP="00FB7CE9">
      <w:pPr>
        <w:spacing w:after="25"/>
        <w:rPr>
          <w:rFonts w:ascii="Arial" w:hAnsi="Arial" w:cs="Arial"/>
          <w:sz w:val="24"/>
          <w:szCs w:val="24"/>
        </w:rPr>
      </w:pPr>
      <w:r w:rsidRPr="00B13EEB">
        <w:rPr>
          <w:rFonts w:ascii="Arial" w:hAnsi="Arial" w:cs="Arial"/>
          <w:sz w:val="24"/>
          <w:szCs w:val="24"/>
        </w:rPr>
        <w:t xml:space="preserve">• attendance at their setting has been temporarily restricted </w:t>
      </w:r>
    </w:p>
    <w:p w:rsidR="00610806" w:rsidRDefault="00610806" w:rsidP="00FB7CE9">
      <w:pPr>
        <w:spacing w:after="25"/>
        <w:rPr>
          <w:rFonts w:ascii="Arial" w:hAnsi="Arial" w:cs="Arial"/>
          <w:sz w:val="24"/>
          <w:szCs w:val="24"/>
        </w:rPr>
      </w:pPr>
    </w:p>
    <w:p w:rsidR="00610806" w:rsidRPr="00B13EEB" w:rsidRDefault="00610806" w:rsidP="00FB7CE9">
      <w:pPr>
        <w:spacing w:after="25"/>
        <w:rPr>
          <w:rFonts w:ascii="Arial" w:hAnsi="Arial" w:cs="Arial"/>
          <w:sz w:val="24"/>
          <w:szCs w:val="24"/>
        </w:rPr>
      </w:pPr>
      <w:r w:rsidRPr="00B13EEB">
        <w:rPr>
          <w:rFonts w:ascii="Arial" w:hAnsi="Arial" w:cs="Arial"/>
          <w:sz w:val="24"/>
          <w:szCs w:val="24"/>
        </w:rPr>
        <w:t>On-site provision should in all cases be retained for vulnerable children and young people and the children of critical workers. If settings have to temporarily stop onsite provision on public health advice, they should discuss alternative arrangements for vulnerable children and young people with the local authority. Full detail on remote education expectations and the support available to schools and FE providers is available at Get help with remote education</w:t>
      </w:r>
    </w:p>
    <w:p w:rsidR="00610806" w:rsidRDefault="00610806" w:rsidP="00FB7CE9">
      <w:pPr>
        <w:spacing w:after="5" w:line="250" w:lineRule="auto"/>
        <w:ind w:left="345" w:right="40" w:firstLine="2352"/>
        <w:rPr>
          <w:rFonts w:ascii="Arial" w:hAnsi="Arial" w:cs="Arial"/>
          <w:color w:val="0B0C0C"/>
          <w:sz w:val="24"/>
        </w:rPr>
      </w:pPr>
    </w:p>
    <w:p w:rsidR="00610806" w:rsidRPr="00DD6E10" w:rsidRDefault="00610806" w:rsidP="00FB7CE9">
      <w:pPr>
        <w:spacing w:after="5" w:line="250" w:lineRule="auto"/>
        <w:ind w:right="40"/>
        <w:rPr>
          <w:rFonts w:ascii="Arial" w:hAnsi="Arial" w:cs="Arial"/>
        </w:rPr>
      </w:pPr>
      <w:r w:rsidRPr="00DD6E10">
        <w:rPr>
          <w:rFonts w:ascii="Arial" w:hAnsi="Arial" w:cs="Arial"/>
          <w:b/>
          <w:color w:val="0B0C0C"/>
          <w:sz w:val="24"/>
        </w:rPr>
        <w:t>Contingency Framework:</w:t>
      </w:r>
      <w:r>
        <w:rPr>
          <w:rFonts w:ascii="Arial" w:hAnsi="Arial" w:cs="Arial"/>
          <w:b/>
          <w:color w:val="0B0C0C"/>
          <w:sz w:val="24"/>
        </w:rPr>
        <w:t xml:space="preserve"> </w:t>
      </w:r>
      <w:r w:rsidRPr="00DD6E10">
        <w:rPr>
          <w:rFonts w:ascii="Arial" w:hAnsi="Arial" w:cs="Arial"/>
          <w:b/>
          <w:color w:val="0B0C0C"/>
          <w:sz w:val="24"/>
        </w:rPr>
        <w:t xml:space="preserve">Education and Childcare Settings (DFE, 25 June 2021) </w:t>
      </w:r>
      <w:r w:rsidRPr="00DD6E10">
        <w:rPr>
          <w:rFonts w:ascii="Arial" w:eastAsia="Segoe UI Symbol" w:hAnsi="Arial" w:cs="Arial"/>
          <w:color w:val="0B0C0C"/>
          <w:sz w:val="24"/>
        </w:rPr>
        <w:t>•</w:t>
      </w:r>
      <w:r w:rsidRPr="00DD6E10">
        <w:rPr>
          <w:rFonts w:ascii="Arial" w:eastAsia="Arial" w:hAnsi="Arial" w:cs="Arial"/>
          <w:color w:val="0B0C0C"/>
          <w:sz w:val="24"/>
        </w:rPr>
        <w:t xml:space="preserve"> </w:t>
      </w:r>
      <w:r w:rsidRPr="00DD6E10">
        <w:rPr>
          <w:rFonts w:ascii="Arial" w:hAnsi="Arial" w:cs="Arial"/>
          <w:color w:val="0B0C0C"/>
          <w:sz w:val="24"/>
        </w:rPr>
        <w:t xml:space="preserve">Where pupils have EHCPs and cannot attend school a risk assessment will be undertaken to assess if they are safer at home or in school. </w:t>
      </w:r>
    </w:p>
    <w:p w:rsidR="00610806" w:rsidRPr="00DD6E10" w:rsidRDefault="00610806" w:rsidP="00FB7CE9">
      <w:pPr>
        <w:spacing w:after="0"/>
        <w:rPr>
          <w:rFonts w:ascii="Arial" w:hAnsi="Arial" w:cs="Arial"/>
        </w:rPr>
      </w:pPr>
      <w:r w:rsidRPr="00DD6E10">
        <w:rPr>
          <w:rFonts w:ascii="Arial" w:hAnsi="Arial" w:cs="Arial"/>
          <w:color w:val="0B0C0C"/>
          <w:sz w:val="24"/>
        </w:rPr>
        <w:t xml:space="preserve"> </w:t>
      </w:r>
    </w:p>
    <w:p w:rsidR="00610806" w:rsidRPr="00DD6E10" w:rsidRDefault="00610806" w:rsidP="00FB7CE9">
      <w:pPr>
        <w:spacing w:after="0"/>
        <w:rPr>
          <w:rFonts w:ascii="Arial" w:hAnsi="Arial" w:cs="Arial"/>
        </w:rPr>
      </w:pPr>
      <w:r w:rsidRPr="00DD6E10">
        <w:rPr>
          <w:rFonts w:ascii="Arial" w:hAnsi="Arial" w:cs="Arial"/>
          <w:color w:val="0B0C0C"/>
          <w:sz w:val="24"/>
        </w:rPr>
        <w:t xml:space="preserve"> </w:t>
      </w:r>
    </w:p>
    <w:p w:rsidR="00610806" w:rsidRPr="00DD6E10" w:rsidRDefault="00610806" w:rsidP="00FB7CE9">
      <w:pPr>
        <w:spacing w:after="0"/>
        <w:rPr>
          <w:rFonts w:ascii="Arial" w:hAnsi="Arial" w:cs="Arial"/>
        </w:rPr>
      </w:pPr>
      <w:r w:rsidRPr="00DD6E10">
        <w:rPr>
          <w:rFonts w:ascii="Arial" w:hAnsi="Arial" w:cs="Arial"/>
          <w:color w:val="0B0C0C"/>
          <w:sz w:val="24"/>
        </w:rPr>
        <w:t xml:space="preserve"> </w:t>
      </w:r>
    </w:p>
    <w:p w:rsidR="00610806" w:rsidRPr="00DD6E10" w:rsidRDefault="00610806" w:rsidP="00FB7CE9">
      <w:pPr>
        <w:spacing w:after="5" w:line="250" w:lineRule="auto"/>
        <w:ind w:right="40"/>
        <w:rPr>
          <w:rFonts w:ascii="Arial" w:hAnsi="Arial" w:cs="Arial"/>
        </w:rPr>
      </w:pPr>
      <w:r w:rsidRPr="00DD6E10">
        <w:rPr>
          <w:rFonts w:ascii="Arial" w:hAnsi="Arial" w:cs="Arial"/>
          <w:color w:val="0B0C0C"/>
          <w:sz w:val="24"/>
        </w:rPr>
        <w:t xml:space="preserve">Safeguarding:  </w:t>
      </w:r>
    </w:p>
    <w:p w:rsidR="00610806" w:rsidRPr="00DD6E10" w:rsidRDefault="00610806" w:rsidP="00FB7CE9">
      <w:pPr>
        <w:spacing w:after="26"/>
        <w:rPr>
          <w:rFonts w:ascii="Arial" w:hAnsi="Arial" w:cs="Arial"/>
        </w:rPr>
      </w:pPr>
      <w:r w:rsidRPr="00DD6E10">
        <w:rPr>
          <w:rFonts w:ascii="Arial" w:hAnsi="Arial" w:cs="Arial"/>
          <w:color w:val="0B0C0C"/>
          <w:sz w:val="24"/>
        </w:rPr>
        <w:t xml:space="preserve"> </w:t>
      </w:r>
    </w:p>
    <w:p w:rsidR="00610806" w:rsidRPr="004E3A76" w:rsidRDefault="00610806" w:rsidP="00FB7CE9">
      <w:pPr>
        <w:numPr>
          <w:ilvl w:val="0"/>
          <w:numId w:val="1"/>
        </w:numPr>
        <w:spacing w:after="39" w:line="250" w:lineRule="auto"/>
        <w:ind w:right="54" w:hanging="360"/>
        <w:rPr>
          <w:rFonts w:ascii="Arial" w:hAnsi="Arial" w:cs="Arial"/>
        </w:rPr>
      </w:pPr>
      <w:r w:rsidRPr="004E3A76">
        <w:rPr>
          <w:rFonts w:ascii="Arial" w:hAnsi="Arial" w:cs="Arial"/>
          <w:color w:val="0B0C0C"/>
          <w:sz w:val="24"/>
        </w:rPr>
        <w:t>School will ensure a DSL is on site. If this is not possible, a senior leader will take on the responsibility for coordinating safeguarding and remote support sought by the LA.</w:t>
      </w:r>
    </w:p>
    <w:p w:rsidR="00610806" w:rsidRPr="00AE5A63" w:rsidRDefault="00610806" w:rsidP="00AE5A63">
      <w:pPr>
        <w:numPr>
          <w:ilvl w:val="0"/>
          <w:numId w:val="1"/>
        </w:numPr>
        <w:spacing w:after="39" w:line="250" w:lineRule="auto"/>
        <w:ind w:right="54" w:hanging="360"/>
        <w:rPr>
          <w:rFonts w:ascii="Arial" w:hAnsi="Arial" w:cs="Arial"/>
          <w:sz w:val="24"/>
          <w:szCs w:val="24"/>
        </w:rPr>
      </w:pPr>
      <w:r w:rsidRPr="004E3A76">
        <w:rPr>
          <w:rFonts w:ascii="Arial" w:hAnsi="Arial" w:cs="Arial"/>
          <w:sz w:val="24"/>
          <w:szCs w:val="24"/>
        </w:rPr>
        <w:t>School safeguarding team and SLT will review child protection and safeguarding policies so that they reflect the local restrictions and remains effective.</w:t>
      </w:r>
    </w:p>
    <w:p w:rsidR="00610806" w:rsidRPr="004E3A76" w:rsidRDefault="00610806" w:rsidP="00FB7CE9">
      <w:pPr>
        <w:numPr>
          <w:ilvl w:val="0"/>
          <w:numId w:val="1"/>
        </w:numPr>
        <w:spacing w:after="5" w:line="250" w:lineRule="auto"/>
        <w:ind w:right="54" w:hanging="360"/>
        <w:rPr>
          <w:rFonts w:ascii="Arial" w:hAnsi="Arial" w:cs="Arial"/>
        </w:rPr>
      </w:pPr>
      <w:r w:rsidRPr="004E3A76">
        <w:rPr>
          <w:rFonts w:ascii="Arial" w:hAnsi="Arial" w:cs="Arial"/>
          <w:color w:val="0B0C0C"/>
          <w:sz w:val="24"/>
        </w:rPr>
        <w:t xml:space="preserve">Wellbeing calls will be made regularly (in line with individual pupil risk assessments) to ensure that pupils are safe and well at home. </w:t>
      </w:r>
    </w:p>
    <w:p w:rsidR="00610806" w:rsidRPr="004E3A76" w:rsidRDefault="00610806" w:rsidP="00FB7CE9">
      <w:pPr>
        <w:spacing w:after="0"/>
        <w:rPr>
          <w:rFonts w:ascii="Arial" w:hAnsi="Arial" w:cs="Arial"/>
        </w:rPr>
      </w:pPr>
      <w:r w:rsidRPr="004E3A76">
        <w:rPr>
          <w:rFonts w:ascii="Arial" w:hAnsi="Arial" w:cs="Arial"/>
          <w:color w:val="0B0C0C"/>
          <w:sz w:val="24"/>
        </w:rPr>
        <w:t xml:space="preserve"> </w:t>
      </w:r>
    </w:p>
    <w:p w:rsidR="00610806" w:rsidRDefault="00610806" w:rsidP="00FB7CE9">
      <w:pPr>
        <w:spacing w:after="35" w:line="250" w:lineRule="auto"/>
        <w:ind w:right="40"/>
        <w:rPr>
          <w:rFonts w:ascii="Arial" w:hAnsi="Arial" w:cs="Arial"/>
          <w:color w:val="0B0C0C"/>
          <w:sz w:val="24"/>
        </w:rPr>
      </w:pPr>
      <w:r w:rsidRPr="004E3A76">
        <w:rPr>
          <w:rFonts w:ascii="Arial" w:hAnsi="Arial" w:cs="Arial"/>
          <w:color w:val="0B0C0C"/>
          <w:sz w:val="24"/>
        </w:rPr>
        <w:t xml:space="preserve">Meals:  </w:t>
      </w:r>
    </w:p>
    <w:p w:rsidR="00AE5A63" w:rsidRPr="00AE5A63" w:rsidRDefault="00AE5A63" w:rsidP="00FB7CE9">
      <w:pPr>
        <w:spacing w:after="35" w:line="250" w:lineRule="auto"/>
        <w:ind w:right="40"/>
        <w:rPr>
          <w:rFonts w:ascii="Arial" w:hAnsi="Arial" w:cs="Arial"/>
          <w:color w:val="0B0C0C"/>
          <w:sz w:val="24"/>
        </w:rPr>
      </w:pPr>
    </w:p>
    <w:p w:rsidR="00610806" w:rsidRPr="00AE5A63" w:rsidRDefault="00610806" w:rsidP="00FB7CE9">
      <w:pPr>
        <w:numPr>
          <w:ilvl w:val="0"/>
          <w:numId w:val="1"/>
        </w:numPr>
        <w:spacing w:after="5" w:line="250" w:lineRule="auto"/>
        <w:ind w:right="54" w:hanging="360"/>
        <w:rPr>
          <w:rFonts w:ascii="Arial" w:hAnsi="Arial" w:cs="Arial"/>
        </w:rPr>
      </w:pPr>
      <w:r w:rsidRPr="004E3A76">
        <w:rPr>
          <w:rFonts w:ascii="Arial" w:hAnsi="Arial" w:cs="Arial"/>
          <w:color w:val="0B0C0C"/>
          <w:sz w:val="24"/>
        </w:rPr>
        <w:t xml:space="preserve">Meals will continue to be provided for those on site. Those in receipt of free school meals who are not on site will either be provided with vouchers or food for the time the pupil is isolating, or the school is restricting attendance. </w:t>
      </w:r>
    </w:p>
    <w:p w:rsidR="00AE5A63" w:rsidRPr="004E3A76" w:rsidRDefault="00AE5A63" w:rsidP="00AE5A63">
      <w:pPr>
        <w:spacing w:after="5" w:line="250" w:lineRule="auto"/>
        <w:ind w:left="705" w:right="54"/>
        <w:rPr>
          <w:rFonts w:ascii="Arial" w:hAnsi="Arial" w:cs="Arial"/>
        </w:rPr>
      </w:pPr>
    </w:p>
    <w:p w:rsidR="00610806" w:rsidRPr="00DD6E10" w:rsidRDefault="00610806" w:rsidP="00FB7CE9">
      <w:pPr>
        <w:spacing w:after="0"/>
        <w:rPr>
          <w:rFonts w:ascii="Arial" w:hAnsi="Arial" w:cs="Arial"/>
        </w:rPr>
      </w:pPr>
      <w:r w:rsidRPr="00DD6E10">
        <w:rPr>
          <w:rFonts w:ascii="Arial" w:hAnsi="Arial" w:cs="Arial"/>
          <w:color w:val="0B0C0C"/>
          <w:sz w:val="24"/>
        </w:rPr>
        <w:t xml:space="preserve"> </w:t>
      </w:r>
    </w:p>
    <w:p w:rsidR="00610806" w:rsidRPr="00DD6E10" w:rsidRDefault="00610806" w:rsidP="00FB7CE9">
      <w:pPr>
        <w:spacing w:after="35" w:line="250" w:lineRule="auto"/>
        <w:ind w:right="40"/>
        <w:rPr>
          <w:rFonts w:ascii="Arial" w:hAnsi="Arial" w:cs="Arial"/>
        </w:rPr>
      </w:pPr>
      <w:r w:rsidRPr="00DD6E10">
        <w:rPr>
          <w:rFonts w:ascii="Arial" w:hAnsi="Arial" w:cs="Arial"/>
          <w:color w:val="0B0C0C"/>
          <w:sz w:val="24"/>
        </w:rPr>
        <w:t xml:space="preserve">IT Access:  </w:t>
      </w:r>
    </w:p>
    <w:p w:rsidR="00610806" w:rsidRPr="00DD6E10" w:rsidRDefault="00610806" w:rsidP="00FB7CE9">
      <w:pPr>
        <w:numPr>
          <w:ilvl w:val="0"/>
          <w:numId w:val="1"/>
        </w:numPr>
        <w:spacing w:after="39" w:line="250" w:lineRule="auto"/>
        <w:ind w:right="54" w:hanging="360"/>
        <w:rPr>
          <w:rFonts w:ascii="Arial" w:hAnsi="Arial" w:cs="Arial"/>
        </w:rPr>
      </w:pPr>
      <w:r w:rsidRPr="00DD6E10">
        <w:rPr>
          <w:rFonts w:ascii="Arial" w:hAnsi="Arial" w:cs="Arial"/>
          <w:color w:val="0B0C0C"/>
          <w:sz w:val="24"/>
        </w:rPr>
        <w:t xml:space="preserve">As part of the school remote learning plan, details will be held of who requires a device to be provided. These will be available to be collected from school or, if there is prior warning, they will be distributed prior to class/school closures. </w:t>
      </w:r>
      <w:r w:rsidRPr="00DD6E10">
        <w:rPr>
          <w:rFonts w:ascii="Arial" w:eastAsia="Times New Roman" w:hAnsi="Arial" w:cs="Arial"/>
          <w:sz w:val="24"/>
        </w:rPr>
        <w:t xml:space="preserve"> </w:t>
      </w:r>
    </w:p>
    <w:p w:rsidR="00610806" w:rsidRPr="00DD6E10" w:rsidRDefault="00610806" w:rsidP="00FB7CE9">
      <w:pPr>
        <w:numPr>
          <w:ilvl w:val="0"/>
          <w:numId w:val="1"/>
        </w:numPr>
        <w:spacing w:after="265" w:line="250" w:lineRule="auto"/>
        <w:ind w:right="54" w:hanging="360"/>
        <w:rPr>
          <w:rFonts w:ascii="Arial" w:hAnsi="Arial" w:cs="Arial"/>
        </w:rPr>
      </w:pPr>
      <w:r w:rsidRPr="00DD6E10">
        <w:rPr>
          <w:rFonts w:ascii="Arial" w:hAnsi="Arial" w:cs="Arial"/>
          <w:color w:val="0B0C0C"/>
          <w:sz w:val="24"/>
        </w:rPr>
        <w:t>Part of the wellbeing calls will be to monitor this provision and pupil access to the remote learning so that support can be given as required.</w:t>
      </w:r>
      <w:r w:rsidRPr="00DD6E10">
        <w:rPr>
          <w:rFonts w:ascii="Arial" w:eastAsia="Times New Roman" w:hAnsi="Arial" w:cs="Arial"/>
          <w:sz w:val="24"/>
        </w:rPr>
        <w:t xml:space="preserve"> </w:t>
      </w:r>
    </w:p>
    <w:p w:rsidR="00610806" w:rsidRDefault="00610806" w:rsidP="00FB7CE9">
      <w:pPr>
        <w:spacing w:after="256"/>
      </w:pPr>
      <w:r>
        <w:rPr>
          <w:rFonts w:ascii="Cambria" w:eastAsia="Cambria" w:hAnsi="Cambria" w:cs="Cambria"/>
          <w:sz w:val="24"/>
        </w:rPr>
        <w:t xml:space="preserve"> </w:t>
      </w:r>
    </w:p>
    <w:p w:rsidR="00034EB4" w:rsidRDefault="00034EB4" w:rsidP="00FB7CE9"/>
    <w:sectPr w:rsidR="00034EB4" w:rsidSect="00FB7CE9">
      <w:headerReference w:type="default" r:id="rId132"/>
      <w:footerReference w:type="default" r:id="rId1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A91" w:rsidRDefault="004B2A91" w:rsidP="00610806">
      <w:pPr>
        <w:spacing w:after="0" w:line="240" w:lineRule="auto"/>
      </w:pPr>
      <w:r>
        <w:separator/>
      </w:r>
    </w:p>
  </w:endnote>
  <w:endnote w:type="continuationSeparator" w:id="0">
    <w:p w:rsidR="004B2A91" w:rsidRDefault="004B2A91" w:rsidP="0061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751033"/>
      <w:docPartObj>
        <w:docPartGallery w:val="Page Numbers (Bottom of Page)"/>
        <w:docPartUnique/>
      </w:docPartObj>
    </w:sdtPr>
    <w:sdtEndPr>
      <w:rPr>
        <w:noProof/>
      </w:rPr>
    </w:sdtEndPr>
    <w:sdtContent>
      <w:p w:rsidR="00FB7CE9" w:rsidRDefault="00FB7CE9">
        <w:pPr>
          <w:pStyle w:val="Footer"/>
        </w:pPr>
        <w:r>
          <w:fldChar w:fldCharType="begin"/>
        </w:r>
        <w:r>
          <w:instrText xml:space="preserve"> PAGE   \* MERGEFORMAT </w:instrText>
        </w:r>
        <w:r>
          <w:fldChar w:fldCharType="separate"/>
        </w:r>
        <w:r w:rsidR="00B37AF2">
          <w:rPr>
            <w:noProof/>
          </w:rPr>
          <w:t>5</w:t>
        </w:r>
        <w:r>
          <w:rPr>
            <w:noProof/>
          </w:rPr>
          <w:fldChar w:fldCharType="end"/>
        </w:r>
      </w:p>
    </w:sdtContent>
  </w:sdt>
  <w:p w:rsidR="00FB7CE9" w:rsidRDefault="00FB7C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A91" w:rsidRDefault="004B2A91" w:rsidP="00610806">
      <w:pPr>
        <w:spacing w:after="0" w:line="240" w:lineRule="auto"/>
      </w:pPr>
      <w:r>
        <w:separator/>
      </w:r>
    </w:p>
  </w:footnote>
  <w:footnote w:type="continuationSeparator" w:id="0">
    <w:p w:rsidR="004B2A91" w:rsidRDefault="004B2A91" w:rsidP="0061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8008"/>
      <w:docPartObj>
        <w:docPartGallery w:val="Page Numbers (Top of Page)"/>
        <w:docPartUnique/>
      </w:docPartObj>
    </w:sdtPr>
    <w:sdtEndPr>
      <w:rPr>
        <w:noProof/>
      </w:rPr>
    </w:sdtEndPr>
    <w:sdtContent>
      <w:p w:rsidR="00610806" w:rsidRDefault="00610806">
        <w:pPr>
          <w:pStyle w:val="Header"/>
        </w:pPr>
        <w:r>
          <w:rPr>
            <w:noProof/>
          </w:rPr>
          <w:t xml:space="preserve">                                                                                                                                             </w:t>
        </w:r>
      </w:p>
    </w:sdtContent>
  </w:sdt>
  <w:p w:rsidR="00610806" w:rsidRDefault="00610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054"/>
    <w:multiLevelType w:val="hybridMultilevel"/>
    <w:tmpl w:val="D6760088"/>
    <w:lvl w:ilvl="0" w:tplc="A84CE236">
      <w:start w:val="1"/>
      <w:numFmt w:val="bullet"/>
      <w:lvlText w:val="•"/>
      <w:lvlJc w:val="left"/>
      <w:pPr>
        <w:ind w:left="705"/>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B446516A">
      <w:start w:val="1"/>
      <w:numFmt w:val="bullet"/>
      <w:lvlText w:val="o"/>
      <w:lvlJc w:val="left"/>
      <w:pPr>
        <w:ind w:left="1536"/>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2" w:tplc="D4D8F32C">
      <w:start w:val="1"/>
      <w:numFmt w:val="bullet"/>
      <w:lvlText w:val="▪"/>
      <w:lvlJc w:val="left"/>
      <w:pPr>
        <w:ind w:left="2256"/>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3" w:tplc="80E2D31E">
      <w:start w:val="1"/>
      <w:numFmt w:val="bullet"/>
      <w:lvlText w:val="•"/>
      <w:lvlJc w:val="left"/>
      <w:pPr>
        <w:ind w:left="297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D21E4CE6">
      <w:start w:val="1"/>
      <w:numFmt w:val="bullet"/>
      <w:lvlText w:val="o"/>
      <w:lvlJc w:val="left"/>
      <w:pPr>
        <w:ind w:left="3696"/>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5" w:tplc="7C762FEC">
      <w:start w:val="1"/>
      <w:numFmt w:val="bullet"/>
      <w:lvlText w:val="▪"/>
      <w:lvlJc w:val="left"/>
      <w:pPr>
        <w:ind w:left="4416"/>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6" w:tplc="EDBA7762">
      <w:start w:val="1"/>
      <w:numFmt w:val="bullet"/>
      <w:lvlText w:val="•"/>
      <w:lvlJc w:val="left"/>
      <w:pPr>
        <w:ind w:left="5136"/>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67547F6A">
      <w:start w:val="1"/>
      <w:numFmt w:val="bullet"/>
      <w:lvlText w:val="o"/>
      <w:lvlJc w:val="left"/>
      <w:pPr>
        <w:ind w:left="5856"/>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8" w:tplc="9B802198">
      <w:start w:val="1"/>
      <w:numFmt w:val="bullet"/>
      <w:lvlText w:val="▪"/>
      <w:lvlJc w:val="left"/>
      <w:pPr>
        <w:ind w:left="6576"/>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abstractNum>
  <w:abstractNum w:abstractNumId="1" w15:restartNumberingAfterBreak="0">
    <w:nsid w:val="4DB30EC9"/>
    <w:multiLevelType w:val="hybridMultilevel"/>
    <w:tmpl w:val="B8E23DD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7C75686A"/>
    <w:multiLevelType w:val="hybridMultilevel"/>
    <w:tmpl w:val="F32C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06"/>
    <w:rsid w:val="00034EB4"/>
    <w:rsid w:val="000F631D"/>
    <w:rsid w:val="0022382D"/>
    <w:rsid w:val="002C1E48"/>
    <w:rsid w:val="004B2A91"/>
    <w:rsid w:val="00610806"/>
    <w:rsid w:val="006A4544"/>
    <w:rsid w:val="00AE5A63"/>
    <w:rsid w:val="00AE6491"/>
    <w:rsid w:val="00B37AF2"/>
    <w:rsid w:val="00BA3FC1"/>
    <w:rsid w:val="00FB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E8E4"/>
  <w15:chartTrackingRefBased/>
  <w15:docId w15:val="{667C7B64-D5AF-47D4-8AC8-3E8D4E97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0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06"/>
    <w:pPr>
      <w:ind w:left="720"/>
      <w:contextualSpacing/>
    </w:pPr>
  </w:style>
  <w:style w:type="paragraph" w:styleId="Header">
    <w:name w:val="header"/>
    <w:basedOn w:val="Normal"/>
    <w:link w:val="HeaderChar"/>
    <w:uiPriority w:val="99"/>
    <w:unhideWhenUsed/>
    <w:rsid w:val="0061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06"/>
    <w:rPr>
      <w:rFonts w:ascii="Calibri" w:eastAsia="Calibri" w:hAnsi="Calibri" w:cs="Calibri"/>
      <w:color w:val="000000"/>
      <w:lang w:eastAsia="en-GB"/>
    </w:rPr>
  </w:style>
  <w:style w:type="paragraph" w:styleId="Footer">
    <w:name w:val="footer"/>
    <w:basedOn w:val="Normal"/>
    <w:link w:val="FooterChar"/>
    <w:uiPriority w:val="99"/>
    <w:unhideWhenUsed/>
    <w:rsid w:val="0061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806"/>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ctions-for-schools-during-the-coronavirus-outbreak" TargetMode="External"/><Relationship Id="rId117" Type="http://schemas.openxmlformats.org/officeDocument/2006/relationships/hyperlink" Target="https://www.gov.uk/government/publications/coronavirus-covid-19-local-restrictions-in-education-and-childcare-settings/contingency-framework-education-and-childcare-settings" TargetMode="External"/><Relationship Id="rId21" Type="http://schemas.openxmlformats.org/officeDocument/2006/relationships/hyperlink" Target="https://www.gov.uk/government/publications/coronavirus-covid-19-early-years-and-childcare-closures" TargetMode="External"/><Relationship Id="rId42" Type="http://schemas.openxmlformats.org/officeDocument/2006/relationships/hyperlink" Target="https://www.gov.uk/government/publications/protective-measures-for-holiday-or-after-school-clubs-and-other-out-of-school-settings-for-children-during-the-coronavirus-covid-19-outbreak" TargetMode="External"/><Relationship Id="rId47" Type="http://schemas.openxmlformats.org/officeDocument/2006/relationships/hyperlink" Target="https://www.gov.uk/government/publications/protective-measures-for-holiday-or-after-school-clubs-and-other-out-of-school-settings-for-children-during-the-coronavirus-covid-19-outbreak" TargetMode="External"/><Relationship Id="rId63" Type="http://schemas.openxmlformats.org/officeDocument/2006/relationships/hyperlink" Target="https://www.gov.uk/government/publications/protective-measures-for-holiday-or-after-school-clubs-and-other-out-of-school-settings-for-children-during-the-coronavirus-covid-19-outbreak" TargetMode="External"/><Relationship Id="rId68" Type="http://schemas.openxmlformats.org/officeDocument/2006/relationships/hyperlink" Target="https://www.gov.uk/government/publications/protective-measures-for-holiday-or-after-school-clubs-and-other-out-of-school-settings-for-children-during-the-coronavirus-covid-19-outbreak" TargetMode="External"/><Relationship Id="rId84" Type="http://schemas.openxmlformats.org/officeDocument/2006/relationships/hyperlink" Target="https://www.gov.uk/government/publications/guidance-for-full-opening-special-schools-and-other-specialist-settings" TargetMode="External"/><Relationship Id="rId89" Type="http://schemas.openxmlformats.org/officeDocument/2006/relationships/hyperlink" Target="https://www.gov.uk/government/publications/guidance-for-full-opening-special-schools-and-other-specialist-settings" TargetMode="External"/><Relationship Id="rId112" Type="http://schemas.openxmlformats.org/officeDocument/2006/relationships/hyperlink" Target="https://www.gov.uk/government/publications/coronavirus-covid-19-local-restrictions-in-education-and-childcare-settings/contingency-framework-education-and-childcare-settings" TargetMode="External"/><Relationship Id="rId133" Type="http://schemas.openxmlformats.org/officeDocument/2006/relationships/footer" Target="footer1.xml"/><Relationship Id="rId16" Type="http://schemas.openxmlformats.org/officeDocument/2006/relationships/hyperlink" Target="https://www.gov.uk/government/publications/coronavirus-covid-19-early-years-and-childcare-closures" TargetMode="External"/><Relationship Id="rId107" Type="http://schemas.openxmlformats.org/officeDocument/2006/relationships/hyperlink" Target="https://www.gov.uk/government/publications/coronavirus-covid-19-local-restrictions-in-education-and-childcare-settings/contingency-framework-education-and-childcare-settings" TargetMode="External"/><Relationship Id="rId11" Type="http://schemas.openxmlformats.org/officeDocument/2006/relationships/hyperlink" Target="https://www.gov.uk/government/publications/coronavirus-covid-19-early-years-and-childcare-closures" TargetMode="External"/><Relationship Id="rId32" Type="http://schemas.openxmlformats.org/officeDocument/2006/relationships/hyperlink" Target="https://www.gov.uk/government/publications/actions-for-schools-during-the-coronavirus-outbreak" TargetMode="External"/><Relationship Id="rId37" Type="http://schemas.openxmlformats.org/officeDocument/2006/relationships/hyperlink" Target="https://www.gov.uk/government/publications/actions-for-schools-during-the-coronavirus-outbreak" TargetMode="External"/><Relationship Id="rId53" Type="http://schemas.openxmlformats.org/officeDocument/2006/relationships/hyperlink" Target="https://www.gov.uk/government/publications/protective-measures-for-holiday-or-after-school-clubs-and-other-out-of-school-settings-for-children-during-the-coronavirus-covid-19-outbreak" TargetMode="External"/><Relationship Id="rId58" Type="http://schemas.openxmlformats.org/officeDocument/2006/relationships/hyperlink" Target="https://www.gov.uk/government/publications/protective-measures-for-holiday-or-after-school-clubs-and-other-out-of-school-settings-for-children-during-the-coronavirus-covid-19-outbreak" TargetMode="External"/><Relationship Id="rId74" Type="http://schemas.openxmlformats.org/officeDocument/2006/relationships/hyperlink" Target="https://www.gov.uk/government/publications/protective-measures-for-holiday-or-after-school-clubs-and-other-out-of-school-settings-for-children-during-the-coronavirus-covid-19-outbreak" TargetMode="External"/><Relationship Id="rId79" Type="http://schemas.openxmlformats.org/officeDocument/2006/relationships/hyperlink" Target="https://www.gov.uk/government/publications/protective-measures-for-holiday-or-after-school-clubs-and-other-out-of-school-settings-for-children-during-the-coronavirus-covid-19-outbreak" TargetMode="External"/><Relationship Id="rId102" Type="http://schemas.openxmlformats.org/officeDocument/2006/relationships/hyperlink" Target="https://www.gov.uk/government/publications/coronavirus-covid-19-local-restrictions-in-education-and-childcare-settings/contingency-framework-education-and-childcare-settings" TargetMode="External"/><Relationship Id="rId123" Type="http://schemas.openxmlformats.org/officeDocument/2006/relationships/hyperlink" Target="https://www.gov.uk/government/publications/coronavirus-covid-19-local-restrictions-in-education-and-childcare-settings/contingency-framework-education-and-childcare-settings" TargetMode="External"/><Relationship Id="rId128" Type="http://schemas.openxmlformats.org/officeDocument/2006/relationships/hyperlink" Target="https://www.gov.uk/government/publications/coronavirus-covid-19-local-restrictions-in-education-and-childcare-settings/contingency-framework-education-and-childcare-settings" TargetMode="External"/><Relationship Id="rId5" Type="http://schemas.openxmlformats.org/officeDocument/2006/relationships/footnotes" Target="footnotes.xml"/><Relationship Id="rId90" Type="http://schemas.openxmlformats.org/officeDocument/2006/relationships/hyperlink" Target="https://www.gov.uk/government/publications/guidance-for-full-opening-special-schools-and-other-specialist-settings" TargetMode="External"/><Relationship Id="rId95" Type="http://schemas.openxmlformats.org/officeDocument/2006/relationships/hyperlink" Target="https://www.gov.uk/government/publications/guidance-for-full-opening-special-schools-and-other-specialist-settings" TargetMode="External"/><Relationship Id="rId14" Type="http://schemas.openxmlformats.org/officeDocument/2006/relationships/hyperlink" Target="https://www.gov.uk/government/publications/coronavirus-covid-19-early-years-and-childcare-closures" TargetMode="External"/><Relationship Id="rId22" Type="http://schemas.openxmlformats.org/officeDocument/2006/relationships/hyperlink" Target="https://www.gov.uk/government/publications/coronavirus-covid-19-early-years-and-childcare-closures" TargetMode="External"/><Relationship Id="rId27" Type="http://schemas.openxmlformats.org/officeDocument/2006/relationships/hyperlink" Target="https://www.gov.uk/government/publications/actions-for-schools-during-the-coronavirus-outbreak" TargetMode="External"/><Relationship Id="rId30" Type="http://schemas.openxmlformats.org/officeDocument/2006/relationships/hyperlink" Target="https://www.gov.uk/government/publications/actions-for-schools-during-the-coronavirus-outbreak" TargetMode="External"/><Relationship Id="rId35" Type="http://schemas.openxmlformats.org/officeDocument/2006/relationships/hyperlink" Target="https://www.gov.uk/government/publications/actions-for-schools-during-the-coronavirus-outbreak" TargetMode="External"/><Relationship Id="rId43" Type="http://schemas.openxmlformats.org/officeDocument/2006/relationships/hyperlink" Target="https://www.gov.uk/government/publications/protective-measures-for-holiday-or-after-school-clubs-and-other-out-of-school-settings-for-children-during-the-coronavirus-covid-19-outbreak" TargetMode="External"/><Relationship Id="rId48" Type="http://schemas.openxmlformats.org/officeDocument/2006/relationships/hyperlink" Target="https://www.gov.uk/government/publications/protective-measures-for-holiday-or-after-school-clubs-and-other-out-of-school-settings-for-children-during-the-coronavirus-covid-19-outbreak" TargetMode="External"/><Relationship Id="rId56" Type="http://schemas.openxmlformats.org/officeDocument/2006/relationships/hyperlink" Target="https://www.gov.uk/government/publications/protective-measures-for-holiday-or-after-school-clubs-and-other-out-of-school-settings-for-children-during-the-coronavirus-covid-19-outbreak" TargetMode="External"/><Relationship Id="rId64" Type="http://schemas.openxmlformats.org/officeDocument/2006/relationships/hyperlink" Target="https://www.gov.uk/government/publications/protective-measures-for-holiday-or-after-school-clubs-and-other-out-of-school-settings-for-children-during-the-coronavirus-covid-19-outbreak" TargetMode="External"/><Relationship Id="rId69" Type="http://schemas.openxmlformats.org/officeDocument/2006/relationships/hyperlink" Target="https://www.gov.uk/government/publications/protective-measures-for-holiday-or-after-school-clubs-and-other-out-of-school-settings-for-children-during-the-coronavirus-covid-19-outbreak" TargetMode="External"/><Relationship Id="rId77" Type="http://schemas.openxmlformats.org/officeDocument/2006/relationships/hyperlink" Target="https://www.gov.uk/government/publications/protective-measures-for-holiday-or-after-school-clubs-and-other-out-of-school-settings-for-children-during-the-coronavirus-covid-19-outbreak" TargetMode="External"/><Relationship Id="rId100" Type="http://schemas.openxmlformats.org/officeDocument/2006/relationships/hyperlink" Target="https://www.gov.uk/government/publications/guidance-for-full-opening-special-schools-and-other-specialist-settings" TargetMode="External"/><Relationship Id="rId105" Type="http://schemas.openxmlformats.org/officeDocument/2006/relationships/hyperlink" Target="https://www.gov.uk/government/publications/coronavirus-covid-19-local-restrictions-in-education-and-childcare-settings/contingency-framework-education-and-childcare-settings" TargetMode="External"/><Relationship Id="rId113" Type="http://schemas.openxmlformats.org/officeDocument/2006/relationships/hyperlink" Target="https://www.gov.uk/government/publications/coronavirus-covid-19-local-restrictions-in-education-and-childcare-settings/contingency-framework-education-and-childcare-settings" TargetMode="External"/><Relationship Id="rId118" Type="http://schemas.openxmlformats.org/officeDocument/2006/relationships/hyperlink" Target="https://www.gov.uk/government/publications/coronavirus-covid-19-local-restrictions-in-education-and-childcare-settings/contingency-framework-education-and-childcare-settings" TargetMode="External"/><Relationship Id="rId126" Type="http://schemas.openxmlformats.org/officeDocument/2006/relationships/hyperlink" Target="https://www.gov.uk/government/publications/coronavirus-covid-19-local-restrictions-in-education-and-childcare-settings/contingency-framework-education-and-childcare-settings" TargetMode="External"/><Relationship Id="rId134" Type="http://schemas.openxmlformats.org/officeDocument/2006/relationships/fontTable" Target="fontTable.xml"/><Relationship Id="rId8" Type="http://schemas.openxmlformats.org/officeDocument/2006/relationships/hyperlink" Target="https://www.gov.uk/government/publications/coronavirus-covid-19-early-years-and-childcare-closures" TargetMode="External"/><Relationship Id="rId51" Type="http://schemas.openxmlformats.org/officeDocument/2006/relationships/hyperlink" Target="https://www.gov.uk/government/publications/protective-measures-for-holiday-or-after-school-clubs-and-other-out-of-school-settings-for-children-during-the-coronavirus-covid-19-outbreak" TargetMode="External"/><Relationship Id="rId72" Type="http://schemas.openxmlformats.org/officeDocument/2006/relationships/hyperlink" Target="https://www.gov.uk/government/publications/protective-measures-for-holiday-or-after-school-clubs-and-other-out-of-school-settings-for-children-during-the-coronavirus-covid-19-outbreak" TargetMode="External"/><Relationship Id="rId80" Type="http://schemas.openxmlformats.org/officeDocument/2006/relationships/hyperlink" Target="https://www.gov.uk/government/publications/protective-measures-for-holiday-or-after-school-clubs-and-other-out-of-school-settings-for-children-during-the-coronavirus-covid-19-outbreak" TargetMode="External"/><Relationship Id="rId85" Type="http://schemas.openxmlformats.org/officeDocument/2006/relationships/hyperlink" Target="https://www.gov.uk/government/publications/guidance-for-full-opening-special-schools-and-other-specialist-settings" TargetMode="External"/><Relationship Id="rId93" Type="http://schemas.openxmlformats.org/officeDocument/2006/relationships/hyperlink" Target="https://www.gov.uk/government/publications/guidance-for-full-opening-special-schools-and-other-specialist-settings" TargetMode="External"/><Relationship Id="rId98" Type="http://schemas.openxmlformats.org/officeDocument/2006/relationships/hyperlink" Target="https://www.gov.uk/government/publications/guidance-for-full-opening-special-schools-and-other-specialist-settings" TargetMode="External"/><Relationship Id="rId121" Type="http://schemas.openxmlformats.org/officeDocument/2006/relationships/hyperlink" Target="https://www.gov.uk/government/publications/coronavirus-covid-19-local-restrictions-in-education-and-childcare-settings/contingency-framework-education-and-childcare-settings" TargetMode="External"/><Relationship Id="rId3" Type="http://schemas.openxmlformats.org/officeDocument/2006/relationships/settings" Target="settings.xml"/><Relationship Id="rId12" Type="http://schemas.openxmlformats.org/officeDocument/2006/relationships/hyperlink" Target="https://www.gov.uk/government/publications/coronavirus-covid-19-early-years-and-childcare-closures" TargetMode="External"/><Relationship Id="rId17" Type="http://schemas.openxmlformats.org/officeDocument/2006/relationships/hyperlink" Target="https://www.gov.uk/government/publications/coronavirus-covid-19-early-years-and-childcare-closures" TargetMode="External"/><Relationship Id="rId25" Type="http://schemas.openxmlformats.org/officeDocument/2006/relationships/hyperlink" Target="https://www.gov.uk/government/publications/actions-for-schools-during-the-coronavirus-outbreak" TargetMode="External"/><Relationship Id="rId33" Type="http://schemas.openxmlformats.org/officeDocument/2006/relationships/hyperlink" Target="https://www.gov.uk/government/publications/actions-for-schools-during-the-coronavirus-outbreak" TargetMode="External"/><Relationship Id="rId38" Type="http://schemas.openxmlformats.org/officeDocument/2006/relationships/hyperlink" Target="https://www.gov.uk/government/publications/protective-measures-for-holiday-or-after-school-clubs-and-other-out-of-school-settings-for-children-during-the-coronavirus-covid-19-outbreak" TargetMode="External"/><Relationship Id="rId46" Type="http://schemas.openxmlformats.org/officeDocument/2006/relationships/hyperlink" Target="https://www.gov.uk/government/publications/protective-measures-for-holiday-or-after-school-clubs-and-other-out-of-school-settings-for-children-during-the-coronavirus-covid-19-outbreak" TargetMode="External"/><Relationship Id="rId59" Type="http://schemas.openxmlformats.org/officeDocument/2006/relationships/hyperlink" Target="https://www.gov.uk/government/publications/protective-measures-for-holiday-or-after-school-clubs-and-other-out-of-school-settings-for-children-during-the-coronavirus-covid-19-outbreak" TargetMode="External"/><Relationship Id="rId67" Type="http://schemas.openxmlformats.org/officeDocument/2006/relationships/hyperlink" Target="https://www.gov.uk/government/publications/protective-measures-for-holiday-or-after-school-clubs-and-other-out-of-school-settings-for-children-during-the-coronavirus-covid-19-outbreak" TargetMode="External"/><Relationship Id="rId103" Type="http://schemas.openxmlformats.org/officeDocument/2006/relationships/hyperlink" Target="https://www.gov.uk/government/publications/coronavirus-covid-19-local-restrictions-in-education-and-childcare-settings/contingency-framework-education-and-childcare-settings" TargetMode="External"/><Relationship Id="rId108" Type="http://schemas.openxmlformats.org/officeDocument/2006/relationships/hyperlink" Target="https://www.gov.uk/government/publications/coronavirus-covid-19-local-restrictions-in-education-and-childcare-settings/contingency-framework-education-and-childcare-settings" TargetMode="External"/><Relationship Id="rId116" Type="http://schemas.openxmlformats.org/officeDocument/2006/relationships/hyperlink" Target="https://www.gov.uk/government/publications/coronavirus-covid-19-local-restrictions-in-education-and-childcare-settings/contingency-framework-education-and-childcare-settings" TargetMode="External"/><Relationship Id="rId124" Type="http://schemas.openxmlformats.org/officeDocument/2006/relationships/hyperlink" Target="https://www.gov.uk/government/publications/coronavirus-covid-19-local-restrictions-in-education-and-childcare-settings/contingency-framework-education-and-childcare-settings" TargetMode="External"/><Relationship Id="rId129" Type="http://schemas.openxmlformats.org/officeDocument/2006/relationships/hyperlink" Target="https://www.gov.uk/government/publications/coronavirus-covid-19-local-restrictions-in-education-and-childcare-settings/contingency-framework-education-and-childcare-settings" TargetMode="External"/><Relationship Id="rId20" Type="http://schemas.openxmlformats.org/officeDocument/2006/relationships/hyperlink" Target="https://www.gov.uk/government/publications/coronavirus-covid-19-early-years-and-childcare-closures" TargetMode="External"/><Relationship Id="rId41" Type="http://schemas.openxmlformats.org/officeDocument/2006/relationships/hyperlink" Target="https://www.gov.uk/government/publications/protective-measures-for-holiday-or-after-school-clubs-and-other-out-of-school-settings-for-children-during-the-coronavirus-covid-19-outbreak" TargetMode="External"/><Relationship Id="rId54" Type="http://schemas.openxmlformats.org/officeDocument/2006/relationships/hyperlink" Target="https://www.gov.uk/government/publications/protective-measures-for-holiday-or-after-school-clubs-and-other-out-of-school-settings-for-children-during-the-coronavirus-covid-19-outbreak" TargetMode="External"/><Relationship Id="rId62" Type="http://schemas.openxmlformats.org/officeDocument/2006/relationships/hyperlink" Target="https://www.gov.uk/government/publications/protective-measures-for-holiday-or-after-school-clubs-and-other-out-of-school-settings-for-children-during-the-coronavirus-covid-19-outbreak" TargetMode="External"/><Relationship Id="rId70" Type="http://schemas.openxmlformats.org/officeDocument/2006/relationships/hyperlink" Target="https://www.gov.uk/government/publications/protective-measures-for-holiday-or-after-school-clubs-and-other-out-of-school-settings-for-children-during-the-coronavirus-covid-19-outbreak" TargetMode="External"/><Relationship Id="rId75" Type="http://schemas.openxmlformats.org/officeDocument/2006/relationships/hyperlink" Target="https://www.gov.uk/government/publications/protective-measures-for-holiday-or-after-school-clubs-and-other-out-of-school-settings-for-children-during-the-coronavirus-covid-19-outbreak" TargetMode="External"/><Relationship Id="rId83" Type="http://schemas.openxmlformats.org/officeDocument/2006/relationships/hyperlink" Target="https://www.gov.uk/government/publications/guidance-for-full-opening-special-schools-and-other-specialist-settings" TargetMode="External"/><Relationship Id="rId88" Type="http://schemas.openxmlformats.org/officeDocument/2006/relationships/hyperlink" Target="https://www.gov.uk/government/publications/guidance-for-full-opening-special-schools-and-other-specialist-settings" TargetMode="External"/><Relationship Id="rId91" Type="http://schemas.openxmlformats.org/officeDocument/2006/relationships/hyperlink" Target="https://www.gov.uk/government/publications/guidance-for-full-opening-special-schools-and-other-specialist-settings" TargetMode="External"/><Relationship Id="rId96" Type="http://schemas.openxmlformats.org/officeDocument/2006/relationships/hyperlink" Target="https://www.gov.uk/government/publications/guidance-for-full-opening-special-schools-and-other-specialist-settings" TargetMode="External"/><Relationship Id="rId111" Type="http://schemas.openxmlformats.org/officeDocument/2006/relationships/hyperlink" Target="https://www.gov.uk/government/publications/coronavirus-covid-19-local-restrictions-in-education-and-childcare-settings/contingency-framework-education-and-childcare-settings"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coronavirus-covid-19-early-years-and-childcare-closures" TargetMode="External"/><Relationship Id="rId23" Type="http://schemas.openxmlformats.org/officeDocument/2006/relationships/hyperlink" Target="https://www.gov.uk/government/publications/coronavirus-covid-19-early-years-and-childcare-closures" TargetMode="External"/><Relationship Id="rId28" Type="http://schemas.openxmlformats.org/officeDocument/2006/relationships/hyperlink" Target="https://www.gov.uk/government/publications/actions-for-schools-during-the-coronavirus-outbreak" TargetMode="External"/><Relationship Id="rId36" Type="http://schemas.openxmlformats.org/officeDocument/2006/relationships/hyperlink" Target="https://www.gov.uk/government/publications/actions-for-schools-during-the-coronavirus-outbreak" TargetMode="External"/><Relationship Id="rId49" Type="http://schemas.openxmlformats.org/officeDocument/2006/relationships/hyperlink" Target="https://www.gov.uk/government/publications/protective-measures-for-holiday-or-after-school-clubs-and-other-out-of-school-settings-for-children-during-the-coronavirus-covid-19-outbreak" TargetMode="External"/><Relationship Id="rId57" Type="http://schemas.openxmlformats.org/officeDocument/2006/relationships/hyperlink" Target="https://www.gov.uk/government/publications/protective-measures-for-holiday-or-after-school-clubs-and-other-out-of-school-settings-for-children-during-the-coronavirus-covid-19-outbreak" TargetMode="External"/><Relationship Id="rId106" Type="http://schemas.openxmlformats.org/officeDocument/2006/relationships/hyperlink" Target="https://www.gov.uk/government/publications/coronavirus-covid-19-local-restrictions-in-education-and-childcare-settings/contingency-framework-education-and-childcare-settings" TargetMode="External"/><Relationship Id="rId114" Type="http://schemas.openxmlformats.org/officeDocument/2006/relationships/hyperlink" Target="https://www.gov.uk/government/publications/coronavirus-covid-19-local-restrictions-in-education-and-childcare-settings/contingency-framework-education-and-childcare-settings" TargetMode="External"/><Relationship Id="rId119" Type="http://schemas.openxmlformats.org/officeDocument/2006/relationships/hyperlink" Target="https://www.gov.uk/government/publications/coronavirus-covid-19-local-restrictions-in-education-and-childcare-settings/contingency-framework-education-and-childcare-settings" TargetMode="External"/><Relationship Id="rId127" Type="http://schemas.openxmlformats.org/officeDocument/2006/relationships/hyperlink" Target="https://www.gov.uk/government/publications/coronavirus-covid-19-local-restrictions-in-education-and-childcare-settings/contingency-framework-education-and-childcare-settings" TargetMode="External"/><Relationship Id="rId10" Type="http://schemas.openxmlformats.org/officeDocument/2006/relationships/hyperlink" Target="https://www.gov.uk/government/publications/coronavirus-covid-19-early-years-and-childcare-closures" TargetMode="External"/><Relationship Id="rId31" Type="http://schemas.openxmlformats.org/officeDocument/2006/relationships/hyperlink" Target="https://www.gov.uk/government/publications/actions-for-schools-during-the-coronavirus-outbreak" TargetMode="External"/><Relationship Id="rId44" Type="http://schemas.openxmlformats.org/officeDocument/2006/relationships/hyperlink" Target="https://www.gov.uk/government/publications/protective-measures-for-holiday-or-after-school-clubs-and-other-out-of-school-settings-for-children-during-the-coronavirus-covid-19-outbreak" TargetMode="External"/><Relationship Id="rId52" Type="http://schemas.openxmlformats.org/officeDocument/2006/relationships/hyperlink" Target="https://www.gov.uk/government/publications/protective-measures-for-holiday-or-after-school-clubs-and-other-out-of-school-settings-for-children-during-the-coronavirus-covid-19-outbreak" TargetMode="External"/><Relationship Id="rId60" Type="http://schemas.openxmlformats.org/officeDocument/2006/relationships/hyperlink" Target="https://www.gov.uk/government/publications/protective-measures-for-holiday-or-after-school-clubs-and-other-out-of-school-settings-for-children-during-the-coronavirus-covid-19-outbreak" TargetMode="External"/><Relationship Id="rId65" Type="http://schemas.openxmlformats.org/officeDocument/2006/relationships/hyperlink" Target="https://www.gov.uk/government/publications/protective-measures-for-holiday-or-after-school-clubs-and-other-out-of-school-settings-for-children-during-the-coronavirus-covid-19-outbreak" TargetMode="External"/><Relationship Id="rId73" Type="http://schemas.openxmlformats.org/officeDocument/2006/relationships/hyperlink" Target="https://www.gov.uk/government/publications/protective-measures-for-holiday-or-after-school-clubs-and-other-out-of-school-settings-for-children-during-the-coronavirus-covid-19-outbreak" TargetMode="External"/><Relationship Id="rId78" Type="http://schemas.openxmlformats.org/officeDocument/2006/relationships/hyperlink" Target="https://www.gov.uk/government/publications/protective-measures-for-holiday-or-after-school-clubs-and-other-out-of-school-settings-for-children-during-the-coronavirus-covid-19-outbreak" TargetMode="External"/><Relationship Id="rId81" Type="http://schemas.openxmlformats.org/officeDocument/2006/relationships/hyperlink" Target="https://www.gov.uk/government/publications/protective-measures-for-holiday-or-after-school-clubs-and-other-out-of-school-settings-for-children-during-the-coronavirus-covid-19-outbreak" TargetMode="External"/><Relationship Id="rId86" Type="http://schemas.openxmlformats.org/officeDocument/2006/relationships/hyperlink" Target="https://www.gov.uk/government/publications/guidance-for-full-opening-special-schools-and-other-specialist-settings" TargetMode="External"/><Relationship Id="rId94" Type="http://schemas.openxmlformats.org/officeDocument/2006/relationships/hyperlink" Target="https://www.gov.uk/government/publications/guidance-for-full-opening-special-schools-and-other-specialist-settings" TargetMode="External"/><Relationship Id="rId99" Type="http://schemas.openxmlformats.org/officeDocument/2006/relationships/hyperlink" Target="https://www.gov.uk/government/publications/guidance-for-full-opening-special-schools-and-other-specialist-settings" TargetMode="External"/><Relationship Id="rId101" Type="http://schemas.openxmlformats.org/officeDocument/2006/relationships/hyperlink" Target="https://www.gov.uk/government/publications/guidance-for-full-opening-special-schools-and-other-specialist-settings" TargetMode="External"/><Relationship Id="rId122" Type="http://schemas.openxmlformats.org/officeDocument/2006/relationships/hyperlink" Target="https://www.gov.uk/government/publications/coronavirus-covid-19-local-restrictions-in-education-and-childcare-settings/contingency-framework-education-and-childcare-settings" TargetMode="External"/><Relationship Id="rId130" Type="http://schemas.openxmlformats.org/officeDocument/2006/relationships/hyperlink" Target="https://www.gov.uk/government/publications/coronavirus-covid-19-local-restrictions-in-education-and-childcare-settings/contingency-framework-education-and-childcare-settings"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oronavirus-covid-19-early-years-and-childcare-closures" TargetMode="External"/><Relationship Id="rId13" Type="http://schemas.openxmlformats.org/officeDocument/2006/relationships/hyperlink" Target="https://www.gov.uk/government/publications/coronavirus-covid-19-early-years-and-childcare-closures" TargetMode="External"/><Relationship Id="rId18" Type="http://schemas.openxmlformats.org/officeDocument/2006/relationships/hyperlink" Target="https://www.gov.uk/government/publications/coronavirus-covid-19-early-years-and-childcare-closures" TargetMode="External"/><Relationship Id="rId39" Type="http://schemas.openxmlformats.org/officeDocument/2006/relationships/hyperlink" Target="https://www.gov.uk/government/publications/protective-measures-for-holiday-or-after-school-clubs-and-other-out-of-school-settings-for-children-during-the-coronavirus-covid-19-outbreak" TargetMode="External"/><Relationship Id="rId109" Type="http://schemas.openxmlformats.org/officeDocument/2006/relationships/hyperlink" Target="https://www.gov.uk/government/publications/coronavirus-covid-19-local-restrictions-in-education-and-childcare-settings/contingency-framework-education-and-childcare-settings" TargetMode="External"/><Relationship Id="rId34" Type="http://schemas.openxmlformats.org/officeDocument/2006/relationships/hyperlink" Target="https://www.gov.uk/government/publications/actions-for-schools-during-the-coronavirus-outbreak" TargetMode="External"/><Relationship Id="rId50" Type="http://schemas.openxmlformats.org/officeDocument/2006/relationships/hyperlink" Target="https://www.gov.uk/government/publications/protective-measures-for-holiday-or-after-school-clubs-and-other-out-of-school-settings-for-children-during-the-coronavirus-covid-19-outbreak" TargetMode="External"/><Relationship Id="rId55" Type="http://schemas.openxmlformats.org/officeDocument/2006/relationships/hyperlink" Target="https://www.gov.uk/government/publications/protective-measures-for-holiday-or-after-school-clubs-and-other-out-of-school-settings-for-children-during-the-coronavirus-covid-19-outbreak" TargetMode="External"/><Relationship Id="rId76" Type="http://schemas.openxmlformats.org/officeDocument/2006/relationships/hyperlink" Target="https://www.gov.uk/government/publications/protective-measures-for-holiday-or-after-school-clubs-and-other-out-of-school-settings-for-children-during-the-coronavirus-covid-19-outbreak" TargetMode="External"/><Relationship Id="rId97" Type="http://schemas.openxmlformats.org/officeDocument/2006/relationships/hyperlink" Target="https://www.gov.uk/government/publications/guidance-for-full-opening-special-schools-and-other-specialist-settings" TargetMode="External"/><Relationship Id="rId104" Type="http://schemas.openxmlformats.org/officeDocument/2006/relationships/hyperlink" Target="https://www.gov.uk/government/publications/coronavirus-covid-19-local-restrictions-in-education-and-childcare-settings/contingency-framework-education-and-childcare-settings" TargetMode="External"/><Relationship Id="rId120" Type="http://schemas.openxmlformats.org/officeDocument/2006/relationships/hyperlink" Target="https://www.gov.uk/government/publications/coronavirus-covid-19-local-restrictions-in-education-and-childcare-settings/contingency-framework-education-and-childcare-settings" TargetMode="External"/><Relationship Id="rId125" Type="http://schemas.openxmlformats.org/officeDocument/2006/relationships/hyperlink" Target="https://www.gov.uk/government/publications/coronavirus-covid-19-local-restrictions-in-education-and-childcare-settings/contingency-framework-education-and-childcare-settings" TargetMode="External"/><Relationship Id="rId7" Type="http://schemas.openxmlformats.org/officeDocument/2006/relationships/image" Target="media/image1.png"/><Relationship Id="rId71" Type="http://schemas.openxmlformats.org/officeDocument/2006/relationships/hyperlink" Target="https://www.gov.uk/government/publications/protective-measures-for-holiday-or-after-school-clubs-and-other-out-of-school-settings-for-children-during-the-coronavirus-covid-19-outbreak" TargetMode="External"/><Relationship Id="rId92" Type="http://schemas.openxmlformats.org/officeDocument/2006/relationships/hyperlink" Target="https://www.gov.uk/government/publications/guidance-for-full-opening-special-schools-and-other-specialist-settings" TargetMode="External"/><Relationship Id="rId2" Type="http://schemas.openxmlformats.org/officeDocument/2006/relationships/styles" Target="styles.xml"/><Relationship Id="rId29" Type="http://schemas.openxmlformats.org/officeDocument/2006/relationships/hyperlink" Target="https://www.gov.uk/government/publications/actions-for-schools-during-the-coronavirus-outbreak" TargetMode="External"/><Relationship Id="rId24" Type="http://schemas.openxmlformats.org/officeDocument/2006/relationships/hyperlink" Target="https://www.gov.uk/government/publications/actions-for-schools-during-the-coronavirus-outbreak" TargetMode="External"/><Relationship Id="rId40" Type="http://schemas.openxmlformats.org/officeDocument/2006/relationships/hyperlink" Target="https://www.gov.uk/government/publications/protective-measures-for-holiday-or-after-school-clubs-and-other-out-of-school-settings-for-children-during-the-coronavirus-covid-19-outbreak" TargetMode="External"/><Relationship Id="rId45" Type="http://schemas.openxmlformats.org/officeDocument/2006/relationships/hyperlink" Target="https://www.gov.uk/government/publications/protective-measures-for-holiday-or-after-school-clubs-and-other-out-of-school-settings-for-children-during-the-coronavirus-covid-19-outbreak" TargetMode="External"/><Relationship Id="rId66" Type="http://schemas.openxmlformats.org/officeDocument/2006/relationships/hyperlink" Target="https://www.gov.uk/government/publications/protective-measures-for-holiday-or-after-school-clubs-and-other-out-of-school-settings-for-children-during-the-coronavirus-covid-19-outbreak" TargetMode="External"/><Relationship Id="rId87" Type="http://schemas.openxmlformats.org/officeDocument/2006/relationships/hyperlink" Target="https://www.gov.uk/government/publications/guidance-for-full-opening-special-schools-and-other-specialist-settings" TargetMode="External"/><Relationship Id="rId110" Type="http://schemas.openxmlformats.org/officeDocument/2006/relationships/hyperlink" Target="https://www.gov.uk/government/publications/coronavirus-covid-19-local-restrictions-in-education-and-childcare-settings/contingency-framework-education-and-childcare-settings" TargetMode="External"/><Relationship Id="rId115" Type="http://schemas.openxmlformats.org/officeDocument/2006/relationships/hyperlink" Target="https://www.gov.uk/government/publications/coronavirus-covid-19-local-restrictions-in-education-and-childcare-settings/contingency-framework-education-and-childcare-settings" TargetMode="External"/><Relationship Id="rId131" Type="http://schemas.openxmlformats.org/officeDocument/2006/relationships/hyperlink" Target="https://www.gov.uk/government/publications/coronavirus-covid-19-local-restrictions-in-education-and-childcare-settings/contingency-framework-education-and-childcare-settings" TargetMode="External"/><Relationship Id="rId61" Type="http://schemas.openxmlformats.org/officeDocument/2006/relationships/hyperlink" Target="https://www.gov.uk/government/publications/protective-measures-for-holiday-or-after-school-clubs-and-other-out-of-school-settings-for-children-during-the-coronavirus-covid-19-outbreak" TargetMode="External"/><Relationship Id="rId82" Type="http://schemas.openxmlformats.org/officeDocument/2006/relationships/hyperlink" Target="https://www.gov.uk/government/publications/guidance-for-full-opening-special-schools-and-other-specialist-settings" TargetMode="External"/><Relationship Id="rId19" Type="http://schemas.openxmlformats.org/officeDocument/2006/relationships/hyperlink" Target="https://www.gov.uk/government/publications/coronavirus-covid-19-early-years-and-childcare-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PBryson</dc:creator>
  <cp:keywords/>
  <dc:description/>
  <cp:lastModifiedBy>PBryson</cp:lastModifiedBy>
  <cp:revision>4</cp:revision>
  <dcterms:created xsi:type="dcterms:W3CDTF">2021-11-08T06:46:00Z</dcterms:created>
  <dcterms:modified xsi:type="dcterms:W3CDTF">2022-01-20T13:30:00Z</dcterms:modified>
</cp:coreProperties>
</file>