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9C" w:rsidRPr="00FC0F9C" w:rsidRDefault="00D75060" w:rsidP="00D75060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8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409" w:rsidRPr="000F7409">
        <w:rPr>
          <w:b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F9C">
        <w:rPr>
          <w:b/>
          <w:u w:val="single"/>
        </w:rPr>
        <w:t>Calculations in Year Five</w:t>
      </w:r>
    </w:p>
    <w:tbl>
      <w:tblPr>
        <w:tblStyle w:val="TableGrid"/>
        <w:tblpPr w:leftFromText="180" w:rightFromText="180" w:vertAnchor="page" w:horzAnchor="margin" w:tblpY="2926"/>
        <w:tblW w:w="9606" w:type="dxa"/>
        <w:tblLook w:val="04A0"/>
      </w:tblPr>
      <w:tblGrid>
        <w:gridCol w:w="5070"/>
        <w:gridCol w:w="4536"/>
      </w:tblGrid>
      <w:tr w:rsidR="00FC0F9C" w:rsidTr="00D75060">
        <w:tc>
          <w:tcPr>
            <w:tcW w:w="5070" w:type="dxa"/>
          </w:tcPr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Addition:</w:t>
            </w:r>
          </w:p>
          <w:p w:rsidR="00FC0F9C" w:rsidRPr="00D75060" w:rsidRDefault="00FC0F9C" w:rsidP="000F7409">
            <w:pPr>
              <w:rPr>
                <w:szCs w:val="20"/>
              </w:rPr>
            </w:pPr>
            <w:r w:rsidRPr="00D75060">
              <w:rPr>
                <w:noProof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904240</wp:posOffset>
                  </wp:positionV>
                  <wp:extent cx="1152525" cy="1247775"/>
                  <wp:effectExtent l="19050" t="0" r="9525" b="0"/>
                  <wp:wrapTight wrapText="bothSides">
                    <wp:wrapPolygon edited="0">
                      <wp:start x="-357" y="0"/>
                      <wp:lineTo x="-357" y="21435"/>
                      <wp:lineTo x="21779" y="21435"/>
                      <wp:lineTo x="21779" y="0"/>
                      <wp:lineTo x="-357" y="0"/>
                    </wp:wrapPolygon>
                  </wp:wrapTight>
                  <wp:docPr id="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5060">
              <w:rPr>
                <w:szCs w:val="20"/>
              </w:rPr>
              <w:t xml:space="preserve">In Year Five, we use column addition. Children always start adding from the units/ ones place. </w:t>
            </w:r>
            <w:r w:rsidRPr="00D75060">
              <w:rPr>
                <w:rFonts w:cs="Arial"/>
                <w:b/>
                <w:szCs w:val="20"/>
              </w:rPr>
              <w:t xml:space="preserve">Note that carried numbers are recorded to the left and on the line. </w:t>
            </w:r>
          </w:p>
          <w:p w:rsidR="00FC0F9C" w:rsidRDefault="00FC0F9C" w:rsidP="000F7409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                    </w:t>
            </w:r>
            <w:r w:rsidRPr="004B1E8D">
              <w:rPr>
                <w:rFonts w:cs="Arial"/>
                <w:sz w:val="28"/>
              </w:rPr>
              <w:t>127 + 498 = 625</w:t>
            </w:r>
          </w:p>
          <w:p w:rsidR="00FC0F9C" w:rsidRDefault="00FC0F9C" w:rsidP="000F7409">
            <w:pPr>
              <w:rPr>
                <w:rFonts w:cs="Arial"/>
                <w:sz w:val="28"/>
              </w:rPr>
            </w:pPr>
          </w:p>
          <w:p w:rsidR="00FC0F9C" w:rsidRPr="004B1E8D" w:rsidRDefault="00FC0F9C" w:rsidP="000F7409">
            <w:pPr>
              <w:rPr>
                <w:rFonts w:cs="Arial"/>
                <w:sz w:val="28"/>
              </w:rPr>
            </w:pPr>
          </w:p>
          <w:p w:rsidR="00FC0F9C" w:rsidRDefault="00FC0F9C" w:rsidP="000F7409">
            <w:pPr>
              <w:rPr>
                <w:rFonts w:cs="Arial"/>
                <w:sz w:val="28"/>
                <w:u w:val="single"/>
              </w:rPr>
            </w:pPr>
          </w:p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</w:p>
        </w:tc>
        <w:tc>
          <w:tcPr>
            <w:tcW w:w="4536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Subtraction:</w:t>
            </w:r>
          </w:p>
          <w:p w:rsidR="00806D64" w:rsidRPr="00D75060" w:rsidRDefault="00D75060" w:rsidP="000F7409">
            <w:r w:rsidRPr="00D75060">
              <w:t xml:space="preserve">We use </w:t>
            </w:r>
            <w:r>
              <w:t xml:space="preserve">column subtraction with the </w:t>
            </w:r>
          </w:p>
          <w:p w:rsidR="00806D64" w:rsidRPr="00806D64" w:rsidRDefault="00806D64" w:rsidP="00806D64">
            <w:pPr>
              <w:rPr>
                <w:rFonts w:ascii="Arial" w:hAnsi="Arial" w:cs="Arial"/>
                <w:sz w:val="24"/>
              </w:rPr>
            </w:pPr>
            <w:r w:rsidRPr="00806D64">
              <w:rPr>
                <w:rFonts w:ascii="Arial" w:hAnsi="Arial" w:cs="Arial"/>
                <w:sz w:val="24"/>
              </w:rPr>
              <w:t>1137 – 129 = 1108</w:t>
            </w:r>
          </w:p>
          <w:p w:rsidR="00806D64" w:rsidRDefault="00806D64" w:rsidP="00806D64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  <w:lang w:eastAsia="en-GB"/>
              </w:rPr>
              <w:drawing>
                <wp:inline distT="0" distB="0" distL="0" distR="0">
                  <wp:extent cx="2209800" cy="1526261"/>
                  <wp:effectExtent l="19050" t="0" r="0" b="0"/>
                  <wp:docPr id="6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684" cy="152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Pr="00FC0F9C" w:rsidRDefault="00806D64" w:rsidP="000F7409">
            <w:pPr>
              <w:rPr>
                <w:b/>
                <w:sz w:val="24"/>
                <w:u w:val="single"/>
              </w:rPr>
            </w:pPr>
          </w:p>
        </w:tc>
      </w:tr>
      <w:tr w:rsidR="00FC0F9C" w:rsidTr="00D75060">
        <w:tc>
          <w:tcPr>
            <w:tcW w:w="5070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Multiplication:</w:t>
            </w:r>
          </w:p>
          <w:p w:rsidR="00806D64" w:rsidRDefault="00D75060" w:rsidP="000F7409">
            <w:pPr>
              <w:rPr>
                <w:sz w:val="24"/>
              </w:rPr>
            </w:pPr>
            <w:r>
              <w:rPr>
                <w:sz w:val="24"/>
              </w:rPr>
              <w:t>In Year Five, we use both short multiplication and long division. Both methods are detailed below.</w:t>
            </w:r>
          </w:p>
          <w:p w:rsidR="00D75060" w:rsidRPr="00D75060" w:rsidRDefault="00D75060" w:rsidP="000F7409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drawing>
                <wp:inline distT="0" distB="0" distL="0" distR="0">
                  <wp:extent cx="1057275" cy="1292225"/>
                  <wp:effectExtent l="1905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9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C0F9C" w:rsidRDefault="00806D64" w:rsidP="000F7409">
            <w:pPr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344805</wp:posOffset>
                  </wp:positionV>
                  <wp:extent cx="1781175" cy="762000"/>
                  <wp:effectExtent l="19050" t="0" r="9525" b="0"/>
                  <wp:wrapSquare wrapText="bothSides"/>
                  <wp:docPr id="2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0F9C" w:rsidRPr="00FC0F9C">
              <w:rPr>
                <w:b/>
                <w:sz w:val="24"/>
                <w:u w:val="single"/>
              </w:rPr>
              <w:t>Division:</w:t>
            </w: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Pr="00FC0F9C" w:rsidRDefault="00806D64" w:rsidP="000F7409">
            <w:pPr>
              <w:rPr>
                <w:b/>
                <w:sz w:val="24"/>
                <w:u w:val="single"/>
              </w:rPr>
            </w:pPr>
          </w:p>
        </w:tc>
      </w:tr>
    </w:tbl>
    <w:p w:rsidR="00FC0F9C" w:rsidRDefault="00FC0F9C" w:rsidP="000F7409"/>
    <w:sectPr w:rsidR="00FC0F9C" w:rsidSect="00C4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F9C"/>
    <w:rsid w:val="000F7409"/>
    <w:rsid w:val="004A53A7"/>
    <w:rsid w:val="005B2986"/>
    <w:rsid w:val="00806D64"/>
    <w:rsid w:val="00C47FEB"/>
    <w:rsid w:val="00D75060"/>
    <w:rsid w:val="00FC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CMartin</cp:lastModifiedBy>
  <cp:revision>2</cp:revision>
  <dcterms:created xsi:type="dcterms:W3CDTF">2019-04-25T13:52:00Z</dcterms:created>
  <dcterms:modified xsi:type="dcterms:W3CDTF">2019-04-25T13:52:00Z</dcterms:modified>
</cp:coreProperties>
</file>