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06" w:rsidRDefault="00F96206"/>
    <w:p w:rsidR="00C525B4" w:rsidRDefault="00914A63">
      <w:bookmarkStart w:id="0" w:name="_GoBack"/>
      <w:r>
        <w:t>Dear Parents and Carers,</w:t>
      </w:r>
    </w:p>
    <w:p w:rsidR="008B077C" w:rsidRDefault="00F96206" w:rsidP="008B077C">
      <w:pPr>
        <w:pStyle w:val="NormalWeb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50496</wp:posOffset>
            </wp:positionV>
            <wp:extent cx="812662" cy="1017767"/>
            <wp:effectExtent l="19050" t="0" r="6488" b="0"/>
            <wp:wrapSquare wrapText="bothSides"/>
            <wp:docPr id="4" name="Picture 4" descr="http://www.edubuzz.org/longniddry/files/2015/01/Book-Fai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buzz.org/longniddry/files/2015/01/Book-Fai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62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B25">
        <w:rPr>
          <w:rFonts w:asciiTheme="minorHAnsi" w:hAnsiTheme="minorHAnsi"/>
        </w:rPr>
        <w:t>We are having a visit from Travelling B</w:t>
      </w:r>
      <w:r w:rsidR="00914A63" w:rsidRPr="008B077C">
        <w:rPr>
          <w:rFonts w:asciiTheme="minorHAnsi" w:hAnsiTheme="minorHAnsi"/>
        </w:rPr>
        <w:t>ooks ‘Book Fair’ on Friday</w:t>
      </w:r>
      <w:r w:rsidR="00FF6455">
        <w:rPr>
          <w:rFonts w:asciiTheme="minorHAnsi" w:hAnsiTheme="minorHAnsi"/>
        </w:rPr>
        <w:t xml:space="preserve"> 1</w:t>
      </w:r>
      <w:r w:rsidR="00FF6455" w:rsidRPr="00FF6455">
        <w:rPr>
          <w:rFonts w:asciiTheme="minorHAnsi" w:hAnsiTheme="minorHAnsi"/>
          <w:vertAlign w:val="superscript"/>
        </w:rPr>
        <w:t>st</w:t>
      </w:r>
      <w:r w:rsidR="00FF6455">
        <w:rPr>
          <w:rFonts w:asciiTheme="minorHAnsi" w:hAnsiTheme="minorHAnsi"/>
        </w:rPr>
        <w:t xml:space="preserve"> </w:t>
      </w:r>
      <w:r w:rsidR="00A456DB">
        <w:rPr>
          <w:rFonts w:asciiTheme="minorHAnsi" w:hAnsiTheme="minorHAnsi"/>
        </w:rPr>
        <w:t>March</w:t>
      </w:r>
      <w:r w:rsidR="00914A63" w:rsidRPr="008B077C">
        <w:rPr>
          <w:rFonts w:asciiTheme="minorHAnsi" w:hAnsiTheme="minorHAnsi"/>
        </w:rPr>
        <w:t xml:space="preserve"> until </w:t>
      </w:r>
      <w:r w:rsidR="00FF6455">
        <w:rPr>
          <w:rFonts w:asciiTheme="minorHAnsi" w:hAnsiTheme="minorHAnsi"/>
        </w:rPr>
        <w:t>Wednesday 6</w:t>
      </w:r>
      <w:r w:rsidR="00FF6455" w:rsidRPr="00FF6455">
        <w:rPr>
          <w:rFonts w:asciiTheme="minorHAnsi" w:hAnsiTheme="minorHAnsi"/>
          <w:vertAlign w:val="superscript"/>
        </w:rPr>
        <w:t>th</w:t>
      </w:r>
      <w:r w:rsidR="00FF6455">
        <w:rPr>
          <w:rFonts w:asciiTheme="minorHAnsi" w:hAnsiTheme="minorHAnsi"/>
        </w:rPr>
        <w:t xml:space="preserve"> </w:t>
      </w:r>
      <w:r w:rsidR="00914A63" w:rsidRPr="008B077C">
        <w:rPr>
          <w:rFonts w:asciiTheme="minorHAnsi" w:hAnsiTheme="minorHAnsi"/>
        </w:rPr>
        <w:t xml:space="preserve">March. </w:t>
      </w:r>
      <w:r w:rsidR="008B077C" w:rsidRPr="008B077C">
        <w:rPr>
          <w:rFonts w:asciiTheme="minorHAnsi" w:hAnsiTheme="minorHAnsi"/>
        </w:rPr>
        <w:t>Every Book Fair is packed with hundreds of the best children’s books for all ages – from award-winners and the newest titles to pocket-money pick-ups and treasured classics.</w:t>
      </w:r>
    </w:p>
    <w:p w:rsidR="00FF6455" w:rsidRDefault="008B077C" w:rsidP="008B077C">
      <w:pPr>
        <w:pStyle w:val="NormalWeb"/>
        <w:rPr>
          <w:rFonts w:asciiTheme="minorHAnsi" w:hAnsiTheme="minorHAnsi"/>
        </w:rPr>
      </w:pPr>
      <w:r w:rsidRPr="008B077C">
        <w:rPr>
          <w:rFonts w:asciiTheme="minorHAnsi" w:hAnsiTheme="minorHAnsi"/>
        </w:rPr>
        <w:t xml:space="preserve">The range includes picture books, early readers, chapter books, books for reluctant readers, older fiction, non-fiction, home learning and lots more. </w:t>
      </w:r>
      <w:r>
        <w:rPr>
          <w:rFonts w:asciiTheme="minorHAnsi" w:hAnsiTheme="minorHAnsi"/>
        </w:rPr>
        <w:t>The main hall will be open from 3.20-4.15pm each afternoon. We ask that you accompany your child to the book fair. Books can only be purchased during this time; money for books cannot</w:t>
      </w:r>
      <w:r w:rsidR="00F96206">
        <w:rPr>
          <w:rFonts w:asciiTheme="minorHAnsi" w:hAnsiTheme="minorHAnsi"/>
        </w:rPr>
        <w:t xml:space="preserve"> be sent to </w:t>
      </w:r>
      <w:r>
        <w:rPr>
          <w:rFonts w:asciiTheme="minorHAnsi" w:hAnsiTheme="minorHAnsi"/>
        </w:rPr>
        <w:t xml:space="preserve">classes. </w:t>
      </w:r>
      <w:r w:rsidR="00FF6455">
        <w:rPr>
          <w:rFonts w:asciiTheme="minorHAnsi" w:hAnsiTheme="minorHAnsi"/>
        </w:rPr>
        <w:t>This year we will be able to accept cards payments.</w:t>
      </w:r>
    </w:p>
    <w:p w:rsidR="008B077C" w:rsidRPr="008B077C" w:rsidRDefault="00FF6455" w:rsidP="008B077C">
      <w:pPr>
        <w:pStyle w:val="NormalWeb"/>
        <w:rPr>
          <w:rFonts w:asciiTheme="minorHAnsi" w:hAnsiTheme="minorHAnsi"/>
        </w:rPr>
      </w:pPr>
      <w:r>
        <w:rPr>
          <w:rFonts w:ascii="Segoe UI" w:hAnsi="Segoe UI" w:cs="Segoe UI"/>
          <w:noProof/>
          <w:color w:val="212529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3396</wp:posOffset>
            </wp:positionV>
            <wp:extent cx="1451941" cy="1447137"/>
            <wp:effectExtent l="19050" t="0" r="0" b="0"/>
            <wp:wrapTight wrapText="bothSides">
              <wp:wrapPolygon edited="0">
                <wp:start x="-283" y="0"/>
                <wp:lineTo x="-283" y="21326"/>
                <wp:lineTo x="21538" y="21326"/>
                <wp:lineTo x="21538" y="0"/>
                <wp:lineTo x="-283" y="0"/>
              </wp:wrapPolygon>
            </wp:wrapTight>
            <wp:docPr id="3" name="Picture 1" descr="The Magic Balloon By Graham Oak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ic Balloon By Graham Oakl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44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77C">
        <w:rPr>
          <w:rFonts w:asciiTheme="minorHAnsi" w:hAnsiTheme="minorHAnsi"/>
        </w:rPr>
        <w:t>We are celebrating the love of books and writing thi</w:t>
      </w:r>
      <w:r>
        <w:rPr>
          <w:rFonts w:asciiTheme="minorHAnsi" w:hAnsiTheme="minorHAnsi"/>
        </w:rPr>
        <w:t>s year during the week of the 04.03.19</w:t>
      </w:r>
      <w:r w:rsidR="008B077C">
        <w:rPr>
          <w:rFonts w:asciiTheme="minorHAnsi" w:hAnsiTheme="minorHAnsi"/>
        </w:rPr>
        <w:t>. This year we are ba</w:t>
      </w:r>
      <w:r w:rsidR="000A4B25">
        <w:rPr>
          <w:rFonts w:asciiTheme="minorHAnsi" w:hAnsiTheme="minorHAnsi"/>
        </w:rPr>
        <w:t>sing our writing on the story of T</w:t>
      </w:r>
      <w:r>
        <w:rPr>
          <w:rFonts w:asciiTheme="minorHAnsi" w:hAnsiTheme="minorHAnsi"/>
        </w:rPr>
        <w:t>he Magic Balloon</w:t>
      </w:r>
      <w:r w:rsidR="008B07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We will showcase </w:t>
      </w:r>
      <w:r w:rsidR="001A7BB8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writing on Friday 8</w:t>
      </w:r>
      <w:r w:rsidRPr="00FF645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F96206">
        <w:rPr>
          <w:rFonts w:asciiTheme="minorHAnsi" w:hAnsiTheme="minorHAnsi"/>
        </w:rPr>
        <w:t xml:space="preserve">March from 3.30-4.30pm. </w:t>
      </w:r>
      <w:r>
        <w:rPr>
          <w:rFonts w:asciiTheme="minorHAnsi" w:hAnsiTheme="minorHAnsi"/>
        </w:rPr>
        <w:t xml:space="preserve">We hope to see you all there. </w:t>
      </w:r>
    </w:p>
    <w:p w:rsidR="00F96206" w:rsidRDefault="00F96206"/>
    <w:p w:rsidR="00FF6455" w:rsidRDefault="00FF6455"/>
    <w:p w:rsidR="00914A63" w:rsidRPr="00F96206" w:rsidRDefault="00FF645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325755</wp:posOffset>
            </wp:positionV>
            <wp:extent cx="1055370" cy="1303655"/>
            <wp:effectExtent l="19050" t="0" r="0" b="0"/>
            <wp:wrapSquare wrapText="bothSides"/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63" w:rsidRPr="00F96206">
        <w:rPr>
          <w:sz w:val="24"/>
          <w:szCs w:val="24"/>
        </w:rPr>
        <w:t xml:space="preserve">We will be </w:t>
      </w:r>
      <w:r>
        <w:rPr>
          <w:sz w:val="24"/>
          <w:szCs w:val="24"/>
        </w:rPr>
        <w:t>celebrating ‘World Book Day 2019</w:t>
      </w:r>
      <w:r w:rsidR="00914A63" w:rsidRPr="00F96206">
        <w:rPr>
          <w:sz w:val="24"/>
          <w:szCs w:val="24"/>
        </w:rPr>
        <w:t>’ in school on</w:t>
      </w:r>
      <w:r w:rsidR="001A7BB8">
        <w:rPr>
          <w:sz w:val="24"/>
          <w:szCs w:val="24"/>
        </w:rPr>
        <w:t xml:space="preserve"> Friday</w:t>
      </w:r>
      <w:r w:rsidR="00914A63" w:rsidRPr="00F96206">
        <w:rPr>
          <w:sz w:val="24"/>
          <w:szCs w:val="24"/>
        </w:rPr>
        <w:t xml:space="preserve"> </w:t>
      </w:r>
      <w:r w:rsidR="001A7BB8">
        <w:rPr>
          <w:sz w:val="24"/>
          <w:szCs w:val="24"/>
        </w:rPr>
        <w:t>8</w:t>
      </w:r>
      <w:r w:rsidR="001A7BB8" w:rsidRPr="001A7BB8">
        <w:rPr>
          <w:sz w:val="24"/>
          <w:szCs w:val="24"/>
          <w:vertAlign w:val="superscript"/>
        </w:rPr>
        <w:t>th</w:t>
      </w:r>
      <w:r w:rsidR="001A7BB8">
        <w:rPr>
          <w:sz w:val="24"/>
          <w:szCs w:val="24"/>
        </w:rPr>
        <w:t xml:space="preserve"> </w:t>
      </w:r>
      <w:r w:rsidR="00914A63" w:rsidRPr="00F96206">
        <w:rPr>
          <w:sz w:val="24"/>
          <w:szCs w:val="24"/>
        </w:rPr>
        <w:t>March. We will celebrate the joy and value of book</w:t>
      </w:r>
      <w:r w:rsidR="001A7BB8">
        <w:rPr>
          <w:sz w:val="24"/>
          <w:szCs w:val="24"/>
        </w:rPr>
        <w:t>s and reading by choosing from</w:t>
      </w:r>
      <w:r w:rsidR="00914A63" w:rsidRPr="00F96206">
        <w:rPr>
          <w:sz w:val="24"/>
          <w:szCs w:val="24"/>
        </w:rPr>
        <w:t xml:space="preserve"> the following ideas:</w:t>
      </w:r>
    </w:p>
    <w:p w:rsidR="00914A63" w:rsidRPr="00F96206" w:rsidRDefault="00914A63" w:rsidP="00914A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206">
        <w:rPr>
          <w:sz w:val="24"/>
          <w:szCs w:val="24"/>
        </w:rPr>
        <w:t>Come to school dressed in a costume as a character from a favourite book.</w:t>
      </w:r>
      <w:r w:rsidR="00FF6455" w:rsidRPr="00FF6455">
        <w:rPr>
          <w:rFonts w:ascii="Arial" w:hAnsi="Arial" w:cs="Arial"/>
          <w:color w:val="FFFFFF"/>
          <w:sz w:val="16"/>
          <w:szCs w:val="16"/>
        </w:rPr>
        <w:t xml:space="preserve"> </w:t>
      </w:r>
    </w:p>
    <w:p w:rsidR="00F96206" w:rsidRDefault="00914A63" w:rsidP="00F96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206">
        <w:rPr>
          <w:sz w:val="24"/>
          <w:szCs w:val="24"/>
        </w:rPr>
        <w:t>Wear, or bring, an i</w:t>
      </w:r>
      <w:r w:rsidR="000A4B25">
        <w:rPr>
          <w:sz w:val="24"/>
          <w:szCs w:val="24"/>
        </w:rPr>
        <w:t>tem which will be a clue for us</w:t>
      </w:r>
      <w:r w:rsidRPr="00F96206">
        <w:rPr>
          <w:sz w:val="24"/>
          <w:szCs w:val="24"/>
        </w:rPr>
        <w:t xml:space="preserve"> to guess a book character (</w:t>
      </w:r>
      <w:proofErr w:type="spellStart"/>
      <w:r w:rsidRPr="00F96206">
        <w:rPr>
          <w:sz w:val="24"/>
          <w:szCs w:val="24"/>
        </w:rPr>
        <w:t>e.g</w:t>
      </w:r>
      <w:proofErr w:type="spellEnd"/>
      <w:r w:rsidRPr="00F96206">
        <w:rPr>
          <w:sz w:val="24"/>
          <w:szCs w:val="24"/>
        </w:rPr>
        <w:t xml:space="preserve"> scarf for Harry Potter, red shoes for Dorothy from the Wizard of Oz).</w:t>
      </w:r>
    </w:p>
    <w:p w:rsidR="001A7BB8" w:rsidRDefault="001A7BB8" w:rsidP="00F96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have a book swap on Thursday 7</w:t>
      </w:r>
      <w:r w:rsidRPr="001A7B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Entry to the book swap is a book your happy for your child to swap. There isn’t any pressure to be involved with this. Children can bring books from Monday 4</w:t>
      </w:r>
      <w:r w:rsidRPr="001A7B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in preparation for the Thursday.</w:t>
      </w:r>
    </w:p>
    <w:p w:rsidR="001A7BB8" w:rsidRPr="00F96206" w:rsidRDefault="001A7BB8" w:rsidP="00F962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r w:rsidR="00FA7FB6">
        <w:rPr>
          <w:sz w:val="24"/>
          <w:szCs w:val="24"/>
        </w:rPr>
        <w:t>Share a story with me</w:t>
      </w:r>
      <w:r>
        <w:rPr>
          <w:sz w:val="24"/>
          <w:szCs w:val="24"/>
        </w:rPr>
        <w:t xml:space="preserve">’ –see separate letter.  </w:t>
      </w:r>
    </w:p>
    <w:p w:rsidR="00F96206" w:rsidRDefault="00914A63" w:rsidP="00F96206">
      <w:pPr>
        <w:rPr>
          <w:sz w:val="24"/>
          <w:szCs w:val="24"/>
        </w:rPr>
      </w:pPr>
      <w:r w:rsidRPr="00F96206">
        <w:rPr>
          <w:sz w:val="24"/>
          <w:szCs w:val="24"/>
        </w:rPr>
        <w:t xml:space="preserve">In addition, each child will receive a £1 book token which can be used to buy </w:t>
      </w:r>
      <w:r w:rsidR="000A4B25">
        <w:rPr>
          <w:sz w:val="24"/>
          <w:szCs w:val="24"/>
        </w:rPr>
        <w:t xml:space="preserve">one </w:t>
      </w:r>
      <w:r w:rsidRPr="00F96206">
        <w:rPr>
          <w:sz w:val="24"/>
          <w:szCs w:val="24"/>
        </w:rPr>
        <w:t>of the specially produced books, or towards any book worth £2.99 or more</w:t>
      </w:r>
      <w:r w:rsidR="00A456DB">
        <w:rPr>
          <w:sz w:val="24"/>
          <w:szCs w:val="24"/>
        </w:rPr>
        <w:t xml:space="preserve"> at any book store</w:t>
      </w:r>
      <w:r w:rsidRPr="00F96206">
        <w:rPr>
          <w:sz w:val="24"/>
          <w:szCs w:val="24"/>
        </w:rPr>
        <w:t xml:space="preserve">. </w:t>
      </w:r>
    </w:p>
    <w:p w:rsidR="00F96206" w:rsidRDefault="00F96206" w:rsidP="00F96206">
      <w:pPr>
        <w:rPr>
          <w:sz w:val="24"/>
          <w:szCs w:val="24"/>
        </w:rPr>
      </w:pPr>
      <w:r>
        <w:rPr>
          <w:sz w:val="24"/>
          <w:szCs w:val="24"/>
        </w:rPr>
        <w:t>Many thanks for your continued support</w:t>
      </w:r>
    </w:p>
    <w:p w:rsidR="00914A63" w:rsidRPr="00F96206" w:rsidRDefault="00F96206" w:rsidP="00914A63">
      <w:pPr>
        <w:rPr>
          <w:sz w:val="24"/>
          <w:szCs w:val="24"/>
        </w:rPr>
      </w:pPr>
      <w:r>
        <w:rPr>
          <w:sz w:val="24"/>
          <w:szCs w:val="24"/>
        </w:rPr>
        <w:t xml:space="preserve">Mrs Keen </w:t>
      </w:r>
      <w:bookmarkEnd w:id="0"/>
    </w:p>
    <w:sectPr w:rsidR="00914A63" w:rsidRPr="00F96206" w:rsidSect="00C5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AEF"/>
    <w:multiLevelType w:val="hybridMultilevel"/>
    <w:tmpl w:val="6B8A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3"/>
    <w:rsid w:val="000A4B25"/>
    <w:rsid w:val="001A7BB8"/>
    <w:rsid w:val="001C1E94"/>
    <w:rsid w:val="001E7EA1"/>
    <w:rsid w:val="008B077C"/>
    <w:rsid w:val="00914A63"/>
    <w:rsid w:val="00A456DB"/>
    <w:rsid w:val="00AF464B"/>
    <w:rsid w:val="00C02A4A"/>
    <w:rsid w:val="00C525B4"/>
    <w:rsid w:val="00DE3962"/>
    <w:rsid w:val="00E33C63"/>
    <w:rsid w:val="00F96206"/>
    <w:rsid w:val="00FA7FB6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2614-96DC-49A1-8CC7-629B360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CConnor</cp:lastModifiedBy>
  <cp:revision>2</cp:revision>
  <cp:lastPrinted>2019-01-31T14:07:00Z</cp:lastPrinted>
  <dcterms:created xsi:type="dcterms:W3CDTF">2019-02-11T13:40:00Z</dcterms:created>
  <dcterms:modified xsi:type="dcterms:W3CDTF">2019-02-11T13:40:00Z</dcterms:modified>
</cp:coreProperties>
</file>